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8FEFA" w14:textId="260EBB2B" w:rsidR="00901741" w:rsidRDefault="00901741" w:rsidP="005F5F2C">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70CABCA5" w14:textId="5F2EAB23" w:rsidR="00901741" w:rsidRDefault="00AF1426" w:rsidP="005F5F2C">
      <w:pPr>
        <w:rPr>
          <w:lang w:val="en-GB"/>
        </w:rPr>
      </w:pPr>
      <w:r>
        <w:rPr>
          <w:noProof/>
          <w:lang w:val="en-GB" w:eastAsia="en-GB"/>
        </w:rPr>
        <w:drawing>
          <wp:anchor distT="0" distB="0" distL="114300" distR="114300" simplePos="0" relativeHeight="251657728" behindDoc="1" locked="0" layoutInCell="1" allowOverlap="1" wp14:anchorId="1B59D1AA" wp14:editId="5051A5CC">
            <wp:simplePos x="0" y="0"/>
            <wp:positionH relativeFrom="column">
              <wp:posOffset>2314574</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2CB40180" w14:textId="77777777" w:rsidR="00901741" w:rsidRDefault="00901741" w:rsidP="005F5F2C">
      <w:pPr>
        <w:rPr>
          <w:lang w:val="en-GB"/>
        </w:rPr>
      </w:pPr>
    </w:p>
    <w:p w14:paraId="10AA5336" w14:textId="77777777" w:rsidR="00901741" w:rsidRDefault="00901741" w:rsidP="005F5F2C">
      <w:pPr>
        <w:rPr>
          <w:lang w:val="en-GB"/>
        </w:rPr>
      </w:pPr>
    </w:p>
    <w:p w14:paraId="7146EB92" w14:textId="40F6C451" w:rsidR="00901741" w:rsidRDefault="00917A4F" w:rsidP="005F5F2C">
      <w:pPr>
        <w:rPr>
          <w:lang w:val="en-GB"/>
        </w:rPr>
      </w:pPr>
      <w:r>
        <w:rPr>
          <w:rFonts w:ascii="Arial" w:hAnsi="Arial" w:cs="Arial"/>
          <w:b/>
          <w:color w:val="000000"/>
          <w:sz w:val="28"/>
          <w:szCs w:val="28"/>
          <w:u w:val="single"/>
          <w:lang w:val="en-GB"/>
        </w:rPr>
        <w:t xml:space="preserve">  </w:t>
      </w:r>
    </w:p>
    <w:p w14:paraId="48C83FA4" w14:textId="77777777" w:rsidR="00901741" w:rsidRDefault="00901741" w:rsidP="005F5F2C">
      <w:pPr>
        <w:jc w:val="center"/>
        <w:rPr>
          <w:rFonts w:ascii="Bodoni MT Black" w:hAnsi="Bodoni MT Black"/>
          <w:b/>
          <w:bCs/>
          <w:color w:val="000000"/>
          <w:sz w:val="40"/>
          <w:lang w:val="en-GB"/>
        </w:rPr>
      </w:pPr>
    </w:p>
    <w:p w14:paraId="448FFFEC" w14:textId="77777777" w:rsidR="003E7F92" w:rsidRPr="00725482" w:rsidRDefault="003E7F92" w:rsidP="00DB3FCF">
      <w:pPr>
        <w:jc w:val="center"/>
        <w:rPr>
          <w:rFonts w:ascii="Arial" w:hAnsi="Arial" w:cs="Arial"/>
          <w:b/>
          <w:color w:val="000000"/>
          <w:sz w:val="16"/>
          <w:szCs w:val="16"/>
          <w:u w:val="single"/>
          <w:lang w:val="en-GB"/>
        </w:rPr>
      </w:pPr>
    </w:p>
    <w:p w14:paraId="6344D514" w14:textId="76D25E08" w:rsidR="00901741" w:rsidRDefault="00067765" w:rsidP="006B681F">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006B681F" w:rsidRPr="006B681F">
        <w:rPr>
          <w:rFonts w:ascii="Arial" w:hAnsi="Arial" w:cs="Arial"/>
          <w:b/>
          <w:color w:val="000000"/>
          <w:sz w:val="28"/>
          <w:szCs w:val="28"/>
          <w:u w:val="single"/>
          <w:lang w:val="en-GB"/>
        </w:rPr>
        <w:t xml:space="preserve"> </w:t>
      </w:r>
      <w:r w:rsidR="006B681F">
        <w:rPr>
          <w:rFonts w:ascii="Arial" w:hAnsi="Arial" w:cs="Arial"/>
          <w:b/>
          <w:color w:val="000000"/>
          <w:sz w:val="28"/>
          <w:szCs w:val="28"/>
          <w:u w:val="single"/>
          <w:lang w:val="en-GB"/>
        </w:rPr>
        <w:t>RELEASE</w:t>
      </w:r>
    </w:p>
    <w:p w14:paraId="7F6E5356" w14:textId="468002F4" w:rsidR="00627B96" w:rsidRPr="00DE10C7" w:rsidRDefault="00627B96" w:rsidP="006B681F">
      <w:pPr>
        <w:jc w:val="center"/>
        <w:rPr>
          <w:rFonts w:ascii="Arial" w:hAnsi="Arial" w:cs="Arial"/>
          <w:b/>
          <w:color w:val="000000"/>
          <w:sz w:val="16"/>
          <w:szCs w:val="16"/>
          <w:u w:val="single"/>
          <w:lang w:val="en-GB"/>
        </w:rPr>
      </w:pPr>
    </w:p>
    <w:p w14:paraId="3C3F08F7" w14:textId="77777777" w:rsidR="002D6455" w:rsidRDefault="002D6455" w:rsidP="006B681F">
      <w:pPr>
        <w:jc w:val="center"/>
        <w:rPr>
          <w:b/>
          <w:color w:val="000000"/>
          <w:lang w:val="en-GB"/>
        </w:rPr>
      </w:pPr>
    </w:p>
    <w:p w14:paraId="4EC0B288" w14:textId="155D6D83" w:rsidR="004159B8" w:rsidRDefault="006A06AE" w:rsidP="006B681F">
      <w:pPr>
        <w:jc w:val="center"/>
        <w:rPr>
          <w:b/>
          <w:color w:val="000000"/>
          <w:lang w:val="en-GB"/>
        </w:rPr>
      </w:pPr>
      <w:bookmarkStart w:id="0" w:name="_GoBack"/>
      <w:bookmarkEnd w:id="0"/>
      <w:r>
        <w:rPr>
          <w:b/>
          <w:color w:val="000000"/>
          <w:lang w:val="en-GB"/>
        </w:rPr>
        <w:t>Great d</w:t>
      </w:r>
      <w:r w:rsidR="00DB5357">
        <w:rPr>
          <w:b/>
          <w:color w:val="000000"/>
          <w:lang w:val="en-GB"/>
        </w:rPr>
        <w:t>ouble win for Under 12 Girls</w:t>
      </w:r>
    </w:p>
    <w:p w14:paraId="33E02C69" w14:textId="77777777" w:rsidR="00510108" w:rsidRPr="00510108" w:rsidRDefault="00510108" w:rsidP="00510108">
      <w:pPr>
        <w:jc w:val="center"/>
        <w:rPr>
          <w:b/>
          <w:color w:val="000000"/>
          <w:sz w:val="10"/>
          <w:szCs w:val="10"/>
          <w:u w:val="single"/>
          <w:lang w:val="en-GB"/>
        </w:rPr>
      </w:pPr>
    </w:p>
    <w:p w14:paraId="08B36216" w14:textId="64C6A621" w:rsidR="00510108" w:rsidRDefault="00510108" w:rsidP="00510108">
      <w:pPr>
        <w:jc w:val="center"/>
        <w:rPr>
          <w:b/>
          <w:color w:val="000000"/>
          <w:sz w:val="22"/>
          <w:szCs w:val="22"/>
          <w:u w:val="single"/>
          <w:lang w:val="en-GB"/>
        </w:rPr>
      </w:pPr>
      <w:r>
        <w:rPr>
          <w:b/>
          <w:color w:val="000000"/>
          <w:sz w:val="22"/>
          <w:szCs w:val="22"/>
          <w:u w:val="single"/>
          <w:lang w:val="en-GB"/>
        </w:rPr>
        <w:t>Under 12 Girls Regional Conference</w:t>
      </w:r>
    </w:p>
    <w:p w14:paraId="6CE26297" w14:textId="77777777" w:rsidR="00510108" w:rsidRPr="00510108" w:rsidRDefault="00510108" w:rsidP="006B681F">
      <w:pPr>
        <w:jc w:val="center"/>
        <w:rPr>
          <w:b/>
          <w:color w:val="000000"/>
          <w:sz w:val="10"/>
          <w:szCs w:val="10"/>
          <w:lang w:val="en-GB"/>
        </w:rPr>
      </w:pPr>
    </w:p>
    <w:p w14:paraId="564E2517" w14:textId="77777777" w:rsidR="00510108" w:rsidRPr="00510108" w:rsidRDefault="00510108" w:rsidP="00510108">
      <w:pPr>
        <w:shd w:val="clear" w:color="auto" w:fill="FFFFFF"/>
        <w:jc w:val="both"/>
        <w:textAlignment w:val="baseline"/>
        <w:rPr>
          <w:color w:val="000000"/>
          <w:sz w:val="22"/>
          <w:szCs w:val="22"/>
        </w:rPr>
      </w:pPr>
      <w:r w:rsidRPr="00510108">
        <w:rPr>
          <w:color w:val="000000"/>
          <w:sz w:val="22"/>
          <w:szCs w:val="22"/>
          <w:bdr w:val="none" w:sz="0" w:space="0" w:color="auto" w:frame="1"/>
        </w:rPr>
        <w:t xml:space="preserve">For their first games of the season </w:t>
      </w:r>
      <w:r>
        <w:rPr>
          <w:color w:val="000000"/>
          <w:sz w:val="22"/>
          <w:szCs w:val="22"/>
          <w:bdr w:val="none" w:sz="0" w:space="0" w:color="auto" w:frame="1"/>
        </w:rPr>
        <w:t xml:space="preserve">yes, in February, </w:t>
      </w:r>
      <w:r w:rsidRPr="00510108">
        <w:rPr>
          <w:color w:val="000000"/>
          <w:sz w:val="22"/>
          <w:szCs w:val="22"/>
          <w:bdr w:val="none" w:sz="0" w:space="0" w:color="auto" w:frame="1"/>
        </w:rPr>
        <w:t>Northants Lightning under 12 girls had to brave Storm Dennis as well as two of the strong</w:t>
      </w:r>
      <w:r>
        <w:rPr>
          <w:color w:val="000000"/>
          <w:sz w:val="22"/>
          <w:szCs w:val="22"/>
          <w:bdr w:val="none" w:sz="0" w:space="0" w:color="auto" w:frame="1"/>
        </w:rPr>
        <w:t>est female clubs in the country;</w:t>
      </w:r>
      <w:r w:rsidRPr="00510108">
        <w:rPr>
          <w:color w:val="000000"/>
          <w:sz w:val="22"/>
          <w:szCs w:val="22"/>
          <w:bdr w:val="none" w:sz="0" w:space="0" w:color="auto" w:frame="1"/>
        </w:rPr>
        <w:t xml:space="preserve"> Ipswich Bobcats and Reading Rockets.  Indeed, these were the two clubs that </w:t>
      </w:r>
      <w:r>
        <w:rPr>
          <w:color w:val="000000"/>
          <w:sz w:val="22"/>
          <w:szCs w:val="22"/>
          <w:bdr w:val="none" w:sz="0" w:space="0" w:color="auto" w:frame="1"/>
        </w:rPr>
        <w:t xml:space="preserve">had </w:t>
      </w:r>
      <w:r w:rsidRPr="00510108">
        <w:rPr>
          <w:color w:val="000000"/>
          <w:sz w:val="22"/>
          <w:szCs w:val="22"/>
          <w:bdr w:val="none" w:sz="0" w:space="0" w:color="auto" w:frame="1"/>
        </w:rPr>
        <w:t>c</w:t>
      </w:r>
      <w:r>
        <w:rPr>
          <w:color w:val="000000"/>
          <w:sz w:val="22"/>
          <w:szCs w:val="22"/>
          <w:bdr w:val="none" w:sz="0" w:space="0" w:color="auto" w:frame="1"/>
        </w:rPr>
        <w:t>ontested the National Under 18 C</w:t>
      </w:r>
      <w:r w:rsidRPr="00510108">
        <w:rPr>
          <w:color w:val="000000"/>
          <w:sz w:val="22"/>
          <w:szCs w:val="22"/>
          <w:bdr w:val="none" w:sz="0" w:space="0" w:color="auto" w:frame="1"/>
        </w:rPr>
        <w:t>up the previous week, so this would be a real baptism of fire.  The competition rules dictate that all players must get equal playing time to ensure development across the whole squad.</w:t>
      </w:r>
    </w:p>
    <w:p w14:paraId="4CC8863D" w14:textId="77777777" w:rsidR="004159B8" w:rsidRPr="004159B8" w:rsidRDefault="004159B8" w:rsidP="006B681F">
      <w:pPr>
        <w:jc w:val="center"/>
        <w:rPr>
          <w:b/>
          <w:color w:val="000000"/>
          <w:sz w:val="10"/>
          <w:szCs w:val="10"/>
          <w:u w:val="single"/>
          <w:lang w:val="en-GB"/>
        </w:rPr>
      </w:pPr>
    </w:p>
    <w:p w14:paraId="4CCBC2F6" w14:textId="5F74E84B" w:rsidR="005819FC" w:rsidRDefault="005819FC" w:rsidP="006B681F">
      <w:pPr>
        <w:jc w:val="center"/>
        <w:rPr>
          <w:b/>
          <w:color w:val="000000"/>
          <w:sz w:val="22"/>
          <w:szCs w:val="22"/>
          <w:lang w:val="en-GB"/>
        </w:rPr>
      </w:pPr>
      <w:r w:rsidRPr="005819FC">
        <w:rPr>
          <w:b/>
          <w:color w:val="000000"/>
          <w:sz w:val="22"/>
          <w:szCs w:val="22"/>
          <w:lang w:val="en-GB"/>
        </w:rPr>
        <w:t>Ipswich Basket</w:t>
      </w:r>
      <w:r w:rsidRPr="005819FC">
        <w:rPr>
          <w:b/>
          <w:color w:val="000000"/>
          <w:sz w:val="22"/>
          <w:szCs w:val="22"/>
          <w:lang w:val="en-GB"/>
        </w:rPr>
        <w:tab/>
      </w:r>
      <w:r w:rsidRPr="005819FC">
        <w:rPr>
          <w:b/>
          <w:color w:val="000000"/>
          <w:sz w:val="22"/>
          <w:szCs w:val="22"/>
          <w:lang w:val="en-GB"/>
        </w:rPr>
        <w:tab/>
      </w:r>
      <w:r w:rsidR="002D6455">
        <w:rPr>
          <w:b/>
          <w:color w:val="000000"/>
          <w:sz w:val="22"/>
          <w:szCs w:val="22"/>
          <w:lang w:val="en-GB"/>
        </w:rPr>
        <w:t xml:space="preserve"> </w:t>
      </w:r>
      <w:r w:rsidR="002D6455">
        <w:rPr>
          <w:b/>
          <w:color w:val="000000"/>
          <w:sz w:val="22"/>
          <w:szCs w:val="22"/>
          <w:lang w:val="en-GB"/>
        </w:rPr>
        <w:tab/>
      </w:r>
      <w:r w:rsidRPr="005819FC">
        <w:rPr>
          <w:b/>
          <w:color w:val="000000"/>
          <w:sz w:val="22"/>
          <w:szCs w:val="22"/>
          <w:lang w:val="en-GB"/>
        </w:rPr>
        <w:t>39 – 55</w:t>
      </w:r>
      <w:r w:rsidRPr="005819FC">
        <w:rPr>
          <w:b/>
          <w:color w:val="000000"/>
          <w:sz w:val="22"/>
          <w:szCs w:val="22"/>
          <w:lang w:val="en-GB"/>
        </w:rPr>
        <w:tab/>
      </w:r>
      <w:r w:rsidRPr="005819FC">
        <w:rPr>
          <w:b/>
          <w:color w:val="000000"/>
          <w:sz w:val="22"/>
          <w:szCs w:val="22"/>
          <w:lang w:val="en-GB"/>
        </w:rPr>
        <w:tab/>
        <w:t>Northants Lightning</w:t>
      </w:r>
    </w:p>
    <w:p w14:paraId="6DEC0BE1" w14:textId="1390AF60" w:rsidR="00510108" w:rsidRPr="00510108" w:rsidRDefault="00510108" w:rsidP="006B681F">
      <w:pPr>
        <w:jc w:val="center"/>
        <w:rPr>
          <w:b/>
          <w:color w:val="000000"/>
          <w:sz w:val="10"/>
          <w:szCs w:val="10"/>
          <w:lang w:val="en-GB"/>
        </w:rPr>
      </w:pPr>
    </w:p>
    <w:p w14:paraId="401E695F" w14:textId="7BF45F10" w:rsidR="00510108" w:rsidRPr="00510108" w:rsidRDefault="00510108" w:rsidP="00510108">
      <w:pPr>
        <w:shd w:val="clear" w:color="auto" w:fill="FFFFFF"/>
        <w:jc w:val="both"/>
        <w:textAlignment w:val="baseline"/>
        <w:rPr>
          <w:color w:val="000000"/>
          <w:sz w:val="22"/>
          <w:szCs w:val="22"/>
        </w:rPr>
      </w:pPr>
      <w:r w:rsidRPr="00510108">
        <w:rPr>
          <w:color w:val="000000"/>
          <w:sz w:val="22"/>
          <w:szCs w:val="22"/>
          <w:bdr w:val="none" w:sz="0" w:space="0" w:color="auto" w:frame="1"/>
        </w:rPr>
        <w:t>First up were Ipswich, who had played four games earlier in the season and had already beaten Reading on the day, so this was going to be a very tough encounter.  Neither team could establish an advantage and after the opening quarter, Northants led by just 12-10</w:t>
      </w:r>
      <w:r>
        <w:rPr>
          <w:color w:val="000000"/>
          <w:sz w:val="22"/>
          <w:szCs w:val="22"/>
          <w:bdr w:val="none" w:sz="0" w:space="0" w:color="auto" w:frame="1"/>
        </w:rPr>
        <w:t>,</w:t>
      </w:r>
      <w:r w:rsidRPr="00510108">
        <w:rPr>
          <w:color w:val="000000"/>
          <w:sz w:val="22"/>
          <w:szCs w:val="22"/>
          <w:bdr w:val="none" w:sz="0" w:space="0" w:color="auto" w:frame="1"/>
        </w:rPr>
        <w:t> </w:t>
      </w:r>
      <w:r>
        <w:rPr>
          <w:color w:val="000000"/>
          <w:sz w:val="22"/>
          <w:szCs w:val="22"/>
          <w:bdr w:val="none" w:sz="0" w:space="0" w:color="auto" w:frame="1"/>
        </w:rPr>
        <w:t>b</w:t>
      </w:r>
      <w:r w:rsidRPr="00510108">
        <w:rPr>
          <w:color w:val="000000"/>
          <w:sz w:val="22"/>
          <w:szCs w:val="22"/>
          <w:bdr w:val="none" w:sz="0" w:space="0" w:color="auto" w:frame="1"/>
        </w:rPr>
        <w:t>ut the start of the second period gave an indication of the abilities of the Midland side.  They reeled off 13 straight points in four minutes as tenacious defence was turned into very rapid attack.  Ipswich hit back with 10 of the next 12 points and at half time Northants led 27-20.</w:t>
      </w:r>
    </w:p>
    <w:p w14:paraId="69BD4337" w14:textId="77777777" w:rsidR="00510108" w:rsidRPr="00510108" w:rsidRDefault="00510108" w:rsidP="00510108">
      <w:pPr>
        <w:shd w:val="clear" w:color="auto" w:fill="FFFFFF"/>
        <w:jc w:val="both"/>
        <w:textAlignment w:val="baseline"/>
        <w:rPr>
          <w:color w:val="000000"/>
          <w:sz w:val="10"/>
          <w:szCs w:val="10"/>
        </w:rPr>
      </w:pPr>
      <w:r w:rsidRPr="00510108">
        <w:rPr>
          <w:color w:val="000000"/>
          <w:sz w:val="10"/>
          <w:szCs w:val="10"/>
          <w:bdr w:val="none" w:sz="0" w:space="0" w:color="auto" w:frame="1"/>
        </w:rPr>
        <w:t> </w:t>
      </w:r>
    </w:p>
    <w:p w14:paraId="1CC88FCA" w14:textId="3034BF6C" w:rsidR="00510108" w:rsidRPr="00510108" w:rsidRDefault="00510108" w:rsidP="00510108">
      <w:pPr>
        <w:shd w:val="clear" w:color="auto" w:fill="FFFFFF"/>
        <w:jc w:val="both"/>
        <w:textAlignment w:val="baseline"/>
        <w:rPr>
          <w:color w:val="000000"/>
          <w:sz w:val="22"/>
          <w:szCs w:val="22"/>
        </w:rPr>
      </w:pPr>
      <w:r w:rsidRPr="00510108">
        <w:rPr>
          <w:color w:val="000000"/>
          <w:sz w:val="22"/>
          <w:szCs w:val="22"/>
          <w:bdr w:val="none" w:sz="0" w:space="0" w:color="auto" w:frame="1"/>
        </w:rPr>
        <w:t>When Ipswich reduced the deficit to six, it looked like being a real nail-biter</w:t>
      </w:r>
      <w:r>
        <w:rPr>
          <w:color w:val="000000"/>
          <w:sz w:val="22"/>
          <w:szCs w:val="22"/>
          <w:bdr w:val="none" w:sz="0" w:space="0" w:color="auto" w:frame="1"/>
        </w:rPr>
        <w:t>, b</w:t>
      </w:r>
      <w:r w:rsidRPr="00510108">
        <w:rPr>
          <w:color w:val="000000"/>
          <w:sz w:val="22"/>
          <w:szCs w:val="22"/>
          <w:bdr w:val="none" w:sz="0" w:space="0" w:color="auto" w:frame="1"/>
        </w:rPr>
        <w:t>ut the young Northants ladies showed remarkable resilience.  A 12-2 run made it 4</w:t>
      </w:r>
      <w:r>
        <w:rPr>
          <w:color w:val="000000"/>
          <w:sz w:val="22"/>
          <w:szCs w:val="22"/>
          <w:bdr w:val="none" w:sz="0" w:space="0" w:color="auto" w:frame="1"/>
        </w:rPr>
        <w:t>3-25 and suddenly there was day</w:t>
      </w:r>
      <w:r w:rsidRPr="00510108">
        <w:rPr>
          <w:color w:val="000000"/>
          <w:sz w:val="22"/>
          <w:szCs w:val="22"/>
          <w:bdr w:val="none" w:sz="0" w:space="0" w:color="auto" w:frame="1"/>
        </w:rPr>
        <w:t>light between the teams with Lightning leading 49-31 going into the final quarter.  As to be expected, Ipswich made a determined effort to reduce the deficit but Northants held firm to record</w:t>
      </w:r>
      <w:r>
        <w:rPr>
          <w:color w:val="000000"/>
          <w:sz w:val="22"/>
          <w:szCs w:val="22"/>
          <w:bdr w:val="none" w:sz="0" w:space="0" w:color="auto" w:frame="1"/>
        </w:rPr>
        <w:t>,</w:t>
      </w:r>
      <w:r w:rsidRPr="00510108">
        <w:rPr>
          <w:color w:val="000000"/>
          <w:sz w:val="22"/>
          <w:szCs w:val="22"/>
          <w:bdr w:val="none" w:sz="0" w:space="0" w:color="auto" w:frame="1"/>
        </w:rPr>
        <w:t xml:space="preserve"> an excellent 55-39 win against very good opposition.</w:t>
      </w:r>
    </w:p>
    <w:p w14:paraId="5541070E" w14:textId="77777777" w:rsidR="00510108" w:rsidRPr="00510108" w:rsidRDefault="00510108" w:rsidP="00510108">
      <w:pPr>
        <w:shd w:val="clear" w:color="auto" w:fill="FFFFFF"/>
        <w:jc w:val="both"/>
        <w:textAlignment w:val="baseline"/>
        <w:rPr>
          <w:color w:val="000000"/>
          <w:sz w:val="22"/>
          <w:szCs w:val="22"/>
        </w:rPr>
      </w:pPr>
      <w:r w:rsidRPr="00510108">
        <w:rPr>
          <w:color w:val="000000"/>
          <w:sz w:val="22"/>
          <w:szCs w:val="22"/>
          <w:bdr w:val="none" w:sz="0" w:space="0" w:color="auto" w:frame="1"/>
        </w:rPr>
        <w:t> </w:t>
      </w:r>
    </w:p>
    <w:p w14:paraId="3AB899A6" w14:textId="2692EC77" w:rsidR="00510108" w:rsidRPr="00510108" w:rsidRDefault="002D6455" w:rsidP="00510108">
      <w:pPr>
        <w:shd w:val="clear" w:color="auto" w:fill="FFFFFF"/>
        <w:jc w:val="center"/>
        <w:textAlignment w:val="baseline"/>
        <w:rPr>
          <w:color w:val="000000"/>
          <w:sz w:val="22"/>
          <w:szCs w:val="22"/>
        </w:rPr>
      </w:pPr>
      <w:r>
        <w:rPr>
          <w:b/>
          <w:bCs/>
          <w:color w:val="000000"/>
          <w:sz w:val="22"/>
          <w:szCs w:val="22"/>
          <w:bdr w:val="none" w:sz="0" w:space="0" w:color="auto" w:frame="1"/>
        </w:rPr>
        <w:t xml:space="preserve">JMA </w:t>
      </w:r>
      <w:r w:rsidR="00510108" w:rsidRPr="00510108">
        <w:rPr>
          <w:b/>
          <w:bCs/>
          <w:color w:val="000000"/>
          <w:sz w:val="22"/>
          <w:szCs w:val="22"/>
          <w:bdr w:val="none" w:sz="0" w:space="0" w:color="auto" w:frame="1"/>
        </w:rPr>
        <w:t xml:space="preserve">Reading Rockets </w:t>
      </w:r>
      <w:r>
        <w:rPr>
          <w:b/>
          <w:bCs/>
          <w:color w:val="000000"/>
          <w:sz w:val="22"/>
          <w:szCs w:val="22"/>
          <w:bdr w:val="none" w:sz="0" w:space="0" w:color="auto" w:frame="1"/>
        </w:rPr>
        <w:tab/>
      </w:r>
      <w:r w:rsidR="00510108" w:rsidRPr="00510108">
        <w:rPr>
          <w:b/>
          <w:bCs/>
          <w:color w:val="000000"/>
          <w:sz w:val="22"/>
          <w:szCs w:val="22"/>
          <w:bdr w:val="none" w:sz="0" w:space="0" w:color="auto" w:frame="1"/>
        </w:rPr>
        <w:t>30</w:t>
      </w:r>
      <w:r>
        <w:rPr>
          <w:b/>
          <w:bCs/>
          <w:color w:val="000000"/>
          <w:sz w:val="22"/>
          <w:szCs w:val="22"/>
          <w:bdr w:val="none" w:sz="0" w:space="0" w:color="auto" w:frame="1"/>
        </w:rPr>
        <w:t xml:space="preserve"> – 68</w:t>
      </w:r>
      <w:r>
        <w:rPr>
          <w:b/>
          <w:bCs/>
          <w:color w:val="000000"/>
          <w:sz w:val="22"/>
          <w:szCs w:val="22"/>
          <w:bdr w:val="none" w:sz="0" w:space="0" w:color="auto" w:frame="1"/>
        </w:rPr>
        <w:tab/>
      </w:r>
      <w:r>
        <w:rPr>
          <w:b/>
          <w:bCs/>
          <w:color w:val="000000"/>
          <w:sz w:val="22"/>
          <w:szCs w:val="22"/>
          <w:bdr w:val="none" w:sz="0" w:space="0" w:color="auto" w:frame="1"/>
        </w:rPr>
        <w:tab/>
      </w:r>
      <w:r w:rsidR="00510108" w:rsidRPr="00510108">
        <w:rPr>
          <w:b/>
          <w:bCs/>
          <w:color w:val="000000"/>
          <w:sz w:val="22"/>
          <w:szCs w:val="22"/>
          <w:bdr w:val="none" w:sz="0" w:space="0" w:color="auto" w:frame="1"/>
        </w:rPr>
        <w:t>  Northants Lightning 68</w:t>
      </w:r>
    </w:p>
    <w:p w14:paraId="56EB4EEB" w14:textId="77777777" w:rsidR="00510108" w:rsidRPr="00510108" w:rsidRDefault="00510108" w:rsidP="00510108">
      <w:pPr>
        <w:shd w:val="clear" w:color="auto" w:fill="FFFFFF"/>
        <w:jc w:val="both"/>
        <w:textAlignment w:val="baseline"/>
        <w:rPr>
          <w:color w:val="000000"/>
          <w:sz w:val="10"/>
          <w:szCs w:val="10"/>
        </w:rPr>
      </w:pPr>
      <w:r w:rsidRPr="00510108">
        <w:rPr>
          <w:b/>
          <w:bCs/>
          <w:color w:val="000000"/>
          <w:sz w:val="10"/>
          <w:szCs w:val="10"/>
          <w:bdr w:val="none" w:sz="0" w:space="0" w:color="auto" w:frame="1"/>
        </w:rPr>
        <w:t> </w:t>
      </w:r>
    </w:p>
    <w:p w14:paraId="1C3F7081" w14:textId="77777777" w:rsidR="00510108" w:rsidRPr="00510108" w:rsidRDefault="00510108" w:rsidP="00510108">
      <w:pPr>
        <w:shd w:val="clear" w:color="auto" w:fill="FFFFFF"/>
        <w:jc w:val="both"/>
        <w:textAlignment w:val="baseline"/>
        <w:rPr>
          <w:color w:val="000000"/>
          <w:sz w:val="22"/>
          <w:szCs w:val="22"/>
        </w:rPr>
      </w:pPr>
      <w:r w:rsidRPr="00510108">
        <w:rPr>
          <w:color w:val="000000"/>
          <w:sz w:val="22"/>
          <w:szCs w:val="22"/>
          <w:bdr w:val="none" w:sz="0" w:space="0" w:color="auto" w:frame="1"/>
        </w:rPr>
        <w:t>Immediately after their initial victory, Northants found themselves back on court to play the hometown Reading Rockets.  Reading were still smarting from their earlier defeat so were looking to even up proceedings across all three competing teams.</w:t>
      </w:r>
    </w:p>
    <w:p w14:paraId="48CBC441" w14:textId="77777777" w:rsidR="00510108" w:rsidRPr="00510108" w:rsidRDefault="00510108" w:rsidP="00510108">
      <w:pPr>
        <w:shd w:val="clear" w:color="auto" w:fill="FFFFFF"/>
        <w:jc w:val="both"/>
        <w:textAlignment w:val="baseline"/>
        <w:rPr>
          <w:color w:val="000000"/>
          <w:sz w:val="10"/>
          <w:szCs w:val="10"/>
        </w:rPr>
      </w:pPr>
      <w:r w:rsidRPr="00510108">
        <w:rPr>
          <w:color w:val="000000"/>
          <w:sz w:val="10"/>
          <w:szCs w:val="10"/>
          <w:bdr w:val="none" w:sz="0" w:space="0" w:color="auto" w:frame="1"/>
        </w:rPr>
        <w:t> </w:t>
      </w:r>
    </w:p>
    <w:p w14:paraId="4C34BEB7" w14:textId="65C2E0FD" w:rsidR="00510108" w:rsidRPr="00510108" w:rsidRDefault="00510108" w:rsidP="00510108">
      <w:pPr>
        <w:shd w:val="clear" w:color="auto" w:fill="FFFFFF"/>
        <w:jc w:val="both"/>
        <w:textAlignment w:val="baseline"/>
        <w:rPr>
          <w:color w:val="000000"/>
          <w:sz w:val="22"/>
          <w:szCs w:val="22"/>
        </w:rPr>
      </w:pPr>
      <w:r w:rsidRPr="00510108">
        <w:rPr>
          <w:color w:val="000000"/>
          <w:sz w:val="22"/>
          <w:szCs w:val="22"/>
          <w:bdr w:val="none" w:sz="0" w:space="0" w:color="auto" w:frame="1"/>
        </w:rPr>
        <w:t>The first period was close as Lightning tried to control the adrenaline rush from their opening victory, with the score just 16-10 in their favour.  When Rockets had the first four points of the second quarter, again this looked likely to be a tight affair</w:t>
      </w:r>
      <w:r>
        <w:rPr>
          <w:color w:val="000000"/>
          <w:sz w:val="22"/>
          <w:szCs w:val="22"/>
          <w:bdr w:val="none" w:sz="0" w:space="0" w:color="auto" w:frame="1"/>
        </w:rPr>
        <w:t>,</w:t>
      </w:r>
      <w:r w:rsidRPr="00510108">
        <w:rPr>
          <w:color w:val="000000"/>
          <w:sz w:val="22"/>
          <w:szCs w:val="22"/>
          <w:bdr w:val="none" w:sz="0" w:space="0" w:color="auto" w:frame="1"/>
        </w:rPr>
        <w:t> </w:t>
      </w:r>
      <w:r>
        <w:rPr>
          <w:color w:val="000000"/>
          <w:sz w:val="22"/>
          <w:szCs w:val="22"/>
          <w:bdr w:val="none" w:sz="0" w:space="0" w:color="auto" w:frame="1"/>
        </w:rPr>
        <w:t>b</w:t>
      </w:r>
      <w:r w:rsidRPr="00510108">
        <w:rPr>
          <w:color w:val="000000"/>
          <w:sz w:val="22"/>
          <w:szCs w:val="22"/>
          <w:bdr w:val="none" w:sz="0" w:space="0" w:color="auto" w:frame="1"/>
        </w:rPr>
        <w:t>ut another unblemished spell, this time of 14 points, took Northants clear and at half time it was 38-20.</w:t>
      </w:r>
    </w:p>
    <w:p w14:paraId="1E8548CD" w14:textId="77777777" w:rsidR="00510108" w:rsidRPr="00510108" w:rsidRDefault="00510108" w:rsidP="00510108">
      <w:pPr>
        <w:shd w:val="clear" w:color="auto" w:fill="FFFFFF"/>
        <w:jc w:val="both"/>
        <w:textAlignment w:val="baseline"/>
        <w:rPr>
          <w:color w:val="000000"/>
          <w:sz w:val="10"/>
          <w:szCs w:val="10"/>
        </w:rPr>
      </w:pPr>
      <w:r w:rsidRPr="00510108">
        <w:rPr>
          <w:color w:val="000000"/>
          <w:sz w:val="10"/>
          <w:szCs w:val="10"/>
          <w:bdr w:val="none" w:sz="0" w:space="0" w:color="auto" w:frame="1"/>
        </w:rPr>
        <w:t> </w:t>
      </w:r>
    </w:p>
    <w:p w14:paraId="7A469D89" w14:textId="77777777" w:rsidR="00510108" w:rsidRPr="00510108" w:rsidRDefault="00510108" w:rsidP="00510108">
      <w:pPr>
        <w:shd w:val="clear" w:color="auto" w:fill="FFFFFF"/>
        <w:jc w:val="both"/>
        <w:textAlignment w:val="baseline"/>
        <w:rPr>
          <w:color w:val="000000"/>
          <w:sz w:val="22"/>
          <w:szCs w:val="22"/>
        </w:rPr>
      </w:pPr>
      <w:r w:rsidRPr="00510108">
        <w:rPr>
          <w:color w:val="000000"/>
          <w:sz w:val="22"/>
          <w:szCs w:val="22"/>
          <w:bdr w:val="none" w:sz="0" w:space="0" w:color="auto" w:frame="1"/>
        </w:rPr>
        <w:t>The second half was largely one-way traffic even with Northants having to adopt a much more passive defensive formation.  It was 50-26 at the end of the third period and 68-30 at the full time buzzer as the team announced their entry into National League basketball.</w:t>
      </w:r>
    </w:p>
    <w:p w14:paraId="02169266" w14:textId="77777777" w:rsidR="00510108" w:rsidRPr="00510108" w:rsidRDefault="00510108" w:rsidP="00510108">
      <w:pPr>
        <w:shd w:val="clear" w:color="auto" w:fill="FFFFFF"/>
        <w:jc w:val="both"/>
        <w:textAlignment w:val="baseline"/>
        <w:rPr>
          <w:color w:val="000000"/>
          <w:sz w:val="22"/>
          <w:szCs w:val="22"/>
        </w:rPr>
      </w:pPr>
      <w:r w:rsidRPr="00510108">
        <w:rPr>
          <w:color w:val="000000"/>
          <w:sz w:val="22"/>
          <w:szCs w:val="22"/>
          <w:bdr w:val="none" w:sz="0" w:space="0" w:color="auto" w:frame="1"/>
        </w:rPr>
        <w:t> </w:t>
      </w:r>
    </w:p>
    <w:p w14:paraId="36FB0FD3" w14:textId="66B4B18F" w:rsidR="00510108" w:rsidRPr="00510108" w:rsidRDefault="00510108" w:rsidP="00510108">
      <w:pPr>
        <w:shd w:val="clear" w:color="auto" w:fill="FFFFFF"/>
        <w:jc w:val="both"/>
        <w:textAlignment w:val="baseline"/>
        <w:rPr>
          <w:color w:val="000000"/>
          <w:sz w:val="22"/>
          <w:szCs w:val="22"/>
        </w:rPr>
      </w:pPr>
      <w:r w:rsidRPr="00510108">
        <w:rPr>
          <w:color w:val="000000"/>
          <w:sz w:val="22"/>
          <w:szCs w:val="22"/>
          <w:bdr w:val="none" w:sz="0" w:space="0" w:color="auto" w:frame="1"/>
        </w:rPr>
        <w:t>Across the two games, Athena Thompson and Jessica Jesu showed their outstanding maturity.  Alannah Major displayed her rapid progression at both ends of the court, whilst the other players started to believe in their own abilities</w:t>
      </w:r>
      <w:r w:rsidR="002D6455">
        <w:rPr>
          <w:color w:val="000000"/>
          <w:sz w:val="22"/>
          <w:szCs w:val="22"/>
          <w:bdr w:val="none" w:sz="0" w:space="0" w:color="auto" w:frame="1"/>
        </w:rPr>
        <w:t>;</w:t>
      </w:r>
      <w:r w:rsidRPr="00510108">
        <w:rPr>
          <w:color w:val="000000"/>
          <w:sz w:val="22"/>
          <w:szCs w:val="22"/>
          <w:bdr w:val="none" w:sz="0" w:space="0" w:color="auto" w:frame="1"/>
        </w:rPr>
        <w:t> </w:t>
      </w:r>
      <w:r w:rsidR="002D6455">
        <w:rPr>
          <w:color w:val="000000"/>
          <w:sz w:val="22"/>
          <w:szCs w:val="22"/>
          <w:bdr w:val="none" w:sz="0" w:space="0" w:color="auto" w:frame="1"/>
        </w:rPr>
        <w:t>a</w:t>
      </w:r>
      <w:r w:rsidRPr="00510108">
        <w:rPr>
          <w:color w:val="000000"/>
          <w:sz w:val="22"/>
          <w:szCs w:val="22"/>
          <w:bdr w:val="none" w:sz="0" w:space="0" w:color="auto" w:frame="1"/>
        </w:rPr>
        <w:t>nd when the team combined to ensure that primary school pupil Campbell Spatcher had her first club basket, this was a true sign of the squad’s cohesion.</w:t>
      </w:r>
    </w:p>
    <w:p w14:paraId="589AD10B" w14:textId="77777777" w:rsidR="00510108" w:rsidRPr="00510108" w:rsidRDefault="00510108" w:rsidP="00510108">
      <w:pPr>
        <w:shd w:val="clear" w:color="auto" w:fill="FFFFFF"/>
        <w:jc w:val="both"/>
        <w:textAlignment w:val="baseline"/>
        <w:rPr>
          <w:color w:val="000000"/>
          <w:sz w:val="22"/>
          <w:szCs w:val="22"/>
        </w:rPr>
      </w:pPr>
      <w:r w:rsidRPr="00510108">
        <w:rPr>
          <w:color w:val="000000"/>
          <w:sz w:val="22"/>
          <w:szCs w:val="22"/>
          <w:bdr w:val="none" w:sz="0" w:space="0" w:color="auto" w:frame="1"/>
        </w:rPr>
        <w:t> </w:t>
      </w:r>
    </w:p>
    <w:p w14:paraId="2BF33EA9" w14:textId="77777777" w:rsidR="002D6455" w:rsidRDefault="002D6455" w:rsidP="00510108">
      <w:pPr>
        <w:shd w:val="clear" w:color="auto" w:fill="FFFFFF"/>
        <w:jc w:val="both"/>
        <w:textAlignment w:val="baseline"/>
        <w:rPr>
          <w:b/>
          <w:bCs/>
          <w:color w:val="000000"/>
          <w:sz w:val="22"/>
          <w:szCs w:val="22"/>
          <w:bdr w:val="none" w:sz="0" w:space="0" w:color="auto" w:frame="1"/>
        </w:rPr>
      </w:pPr>
    </w:p>
    <w:p w14:paraId="7A5E423C" w14:textId="77777777" w:rsidR="002D6455" w:rsidRDefault="002D6455" w:rsidP="00510108">
      <w:pPr>
        <w:shd w:val="clear" w:color="auto" w:fill="FFFFFF"/>
        <w:jc w:val="both"/>
        <w:textAlignment w:val="baseline"/>
        <w:rPr>
          <w:b/>
          <w:bCs/>
          <w:color w:val="000000"/>
          <w:sz w:val="22"/>
          <w:szCs w:val="22"/>
          <w:bdr w:val="none" w:sz="0" w:space="0" w:color="auto" w:frame="1"/>
        </w:rPr>
      </w:pPr>
    </w:p>
    <w:p w14:paraId="1D1E1979" w14:textId="77777777" w:rsidR="002D6455" w:rsidRDefault="002D6455" w:rsidP="00510108">
      <w:pPr>
        <w:shd w:val="clear" w:color="auto" w:fill="FFFFFF"/>
        <w:jc w:val="both"/>
        <w:textAlignment w:val="baseline"/>
        <w:rPr>
          <w:b/>
          <w:bCs/>
          <w:color w:val="000000"/>
          <w:sz w:val="22"/>
          <w:szCs w:val="22"/>
          <w:bdr w:val="none" w:sz="0" w:space="0" w:color="auto" w:frame="1"/>
        </w:rPr>
      </w:pPr>
    </w:p>
    <w:p w14:paraId="6C7EA083" w14:textId="77777777" w:rsidR="002D6455" w:rsidRDefault="002D6455" w:rsidP="002D6455">
      <w:pPr>
        <w:jc w:val="center"/>
        <w:rPr>
          <w:b/>
          <w:color w:val="000000"/>
          <w:lang w:val="en-GB"/>
        </w:rPr>
      </w:pPr>
      <w:r>
        <w:rPr>
          <w:b/>
          <w:color w:val="000000"/>
          <w:lang w:val="en-GB"/>
        </w:rPr>
        <w:t>Under 16 Girls are beaten by table-topping Bristol</w:t>
      </w:r>
    </w:p>
    <w:p w14:paraId="50E0A41F" w14:textId="77777777" w:rsidR="002D6455" w:rsidRPr="001C6C88" w:rsidRDefault="002D6455" w:rsidP="002D6455">
      <w:pPr>
        <w:jc w:val="center"/>
        <w:rPr>
          <w:b/>
          <w:color w:val="000000"/>
          <w:sz w:val="10"/>
          <w:szCs w:val="10"/>
          <w:lang w:val="en-GB"/>
        </w:rPr>
      </w:pPr>
    </w:p>
    <w:p w14:paraId="4652771A" w14:textId="6199A982" w:rsidR="00510108" w:rsidRPr="002D6455" w:rsidRDefault="002D6455" w:rsidP="002D6455">
      <w:pPr>
        <w:shd w:val="clear" w:color="auto" w:fill="FFFFFF"/>
        <w:jc w:val="center"/>
        <w:textAlignment w:val="baseline"/>
        <w:rPr>
          <w:color w:val="000000"/>
          <w:sz w:val="22"/>
          <w:szCs w:val="22"/>
          <w:u w:val="single"/>
        </w:rPr>
      </w:pPr>
      <w:r>
        <w:rPr>
          <w:b/>
          <w:bCs/>
          <w:color w:val="000000"/>
          <w:sz w:val="22"/>
          <w:szCs w:val="22"/>
          <w:u w:val="single"/>
          <w:bdr w:val="none" w:sz="0" w:space="0" w:color="auto" w:frame="1"/>
        </w:rPr>
        <w:t>Under 16 G</w:t>
      </w:r>
      <w:r w:rsidR="00510108" w:rsidRPr="002D6455">
        <w:rPr>
          <w:b/>
          <w:bCs/>
          <w:color w:val="000000"/>
          <w:sz w:val="22"/>
          <w:szCs w:val="22"/>
          <w:u w:val="single"/>
          <w:bdr w:val="none" w:sz="0" w:space="0" w:color="auto" w:frame="1"/>
        </w:rPr>
        <w:t xml:space="preserve">irls </w:t>
      </w:r>
      <w:r>
        <w:rPr>
          <w:b/>
          <w:bCs/>
          <w:color w:val="000000"/>
          <w:sz w:val="22"/>
          <w:szCs w:val="22"/>
          <w:u w:val="single"/>
          <w:bdr w:val="none" w:sz="0" w:space="0" w:color="auto" w:frame="1"/>
        </w:rPr>
        <w:t xml:space="preserve">Central </w:t>
      </w:r>
      <w:r w:rsidR="00510108" w:rsidRPr="002D6455">
        <w:rPr>
          <w:b/>
          <w:bCs/>
          <w:color w:val="000000"/>
          <w:sz w:val="22"/>
          <w:szCs w:val="22"/>
          <w:u w:val="single"/>
          <w:bdr w:val="none" w:sz="0" w:space="0" w:color="auto" w:frame="1"/>
        </w:rPr>
        <w:t>Conference</w:t>
      </w:r>
    </w:p>
    <w:p w14:paraId="64AFEDB2" w14:textId="116768C0" w:rsidR="00510108" w:rsidRPr="002D6455" w:rsidRDefault="00510108" w:rsidP="002D6455">
      <w:pPr>
        <w:shd w:val="clear" w:color="auto" w:fill="FFFFFF"/>
        <w:jc w:val="center"/>
        <w:textAlignment w:val="baseline"/>
        <w:rPr>
          <w:color w:val="000000"/>
          <w:sz w:val="22"/>
          <w:szCs w:val="22"/>
        </w:rPr>
      </w:pPr>
      <w:r w:rsidRPr="002D6455">
        <w:rPr>
          <w:b/>
          <w:bCs/>
          <w:color w:val="000000"/>
          <w:sz w:val="22"/>
          <w:szCs w:val="22"/>
          <w:bdr w:val="none" w:sz="0" w:space="0" w:color="auto" w:frame="1"/>
        </w:rPr>
        <w:t xml:space="preserve">Bristol Flyers </w:t>
      </w:r>
      <w:r w:rsidR="002D6455">
        <w:rPr>
          <w:b/>
          <w:bCs/>
          <w:color w:val="000000"/>
          <w:sz w:val="22"/>
          <w:szCs w:val="22"/>
          <w:bdr w:val="none" w:sz="0" w:space="0" w:color="auto" w:frame="1"/>
        </w:rPr>
        <w:tab/>
      </w:r>
      <w:r w:rsidR="002D6455">
        <w:rPr>
          <w:b/>
          <w:bCs/>
          <w:color w:val="000000"/>
          <w:sz w:val="22"/>
          <w:szCs w:val="22"/>
          <w:bdr w:val="none" w:sz="0" w:space="0" w:color="auto" w:frame="1"/>
        </w:rPr>
        <w:tab/>
      </w:r>
      <w:r w:rsidRPr="002D6455">
        <w:rPr>
          <w:b/>
          <w:bCs/>
          <w:color w:val="000000"/>
          <w:sz w:val="22"/>
          <w:szCs w:val="22"/>
          <w:bdr w:val="none" w:sz="0" w:space="0" w:color="auto" w:frame="1"/>
        </w:rPr>
        <w:t>62</w:t>
      </w:r>
      <w:r w:rsidR="002D6455">
        <w:rPr>
          <w:b/>
          <w:bCs/>
          <w:color w:val="000000"/>
          <w:sz w:val="22"/>
          <w:szCs w:val="22"/>
          <w:bdr w:val="none" w:sz="0" w:space="0" w:color="auto" w:frame="1"/>
        </w:rPr>
        <w:t xml:space="preserve"> – 40</w:t>
      </w:r>
      <w:r w:rsidR="002D6455">
        <w:rPr>
          <w:b/>
          <w:bCs/>
          <w:color w:val="000000"/>
          <w:sz w:val="22"/>
          <w:szCs w:val="22"/>
          <w:bdr w:val="none" w:sz="0" w:space="0" w:color="auto" w:frame="1"/>
        </w:rPr>
        <w:tab/>
      </w:r>
      <w:r w:rsidR="002D6455">
        <w:rPr>
          <w:b/>
          <w:bCs/>
          <w:color w:val="000000"/>
          <w:sz w:val="22"/>
          <w:szCs w:val="22"/>
          <w:bdr w:val="none" w:sz="0" w:space="0" w:color="auto" w:frame="1"/>
        </w:rPr>
        <w:tab/>
      </w:r>
      <w:r w:rsidRPr="002D6455">
        <w:rPr>
          <w:b/>
          <w:bCs/>
          <w:color w:val="000000"/>
          <w:sz w:val="22"/>
          <w:szCs w:val="22"/>
          <w:bdr w:val="none" w:sz="0" w:space="0" w:color="auto" w:frame="1"/>
        </w:rPr>
        <w:t xml:space="preserve">Northants Lightning </w:t>
      </w:r>
    </w:p>
    <w:p w14:paraId="4C3EA9EB" w14:textId="77777777" w:rsidR="00510108" w:rsidRPr="002D6455" w:rsidRDefault="00510108" w:rsidP="00510108">
      <w:pPr>
        <w:shd w:val="clear" w:color="auto" w:fill="FFFFFF"/>
        <w:jc w:val="both"/>
        <w:textAlignment w:val="baseline"/>
        <w:rPr>
          <w:color w:val="000000"/>
          <w:sz w:val="10"/>
          <w:szCs w:val="10"/>
        </w:rPr>
      </w:pPr>
      <w:r w:rsidRPr="002D6455">
        <w:rPr>
          <w:b/>
          <w:bCs/>
          <w:color w:val="000000"/>
          <w:sz w:val="10"/>
          <w:szCs w:val="10"/>
          <w:bdr w:val="none" w:sz="0" w:space="0" w:color="auto" w:frame="1"/>
        </w:rPr>
        <w:t> </w:t>
      </w:r>
    </w:p>
    <w:p w14:paraId="1B097790" w14:textId="010B3083" w:rsidR="00510108" w:rsidRPr="002D6455" w:rsidRDefault="00510108" w:rsidP="00510108">
      <w:pPr>
        <w:shd w:val="clear" w:color="auto" w:fill="FFFFFF"/>
        <w:jc w:val="both"/>
        <w:textAlignment w:val="baseline"/>
        <w:rPr>
          <w:color w:val="000000"/>
          <w:sz w:val="22"/>
          <w:szCs w:val="22"/>
        </w:rPr>
      </w:pPr>
      <w:r w:rsidRPr="002D6455">
        <w:rPr>
          <w:color w:val="000000"/>
          <w:sz w:val="22"/>
          <w:szCs w:val="22"/>
          <w:bdr w:val="none" w:sz="0" w:space="0" w:color="auto" w:frame="1"/>
        </w:rPr>
        <w:t xml:space="preserve">Northants Lightning under 16 girls braved both the stormy weather and a 7.30 am </w:t>
      </w:r>
      <w:r w:rsidR="002D6455">
        <w:rPr>
          <w:color w:val="000000"/>
          <w:sz w:val="22"/>
          <w:szCs w:val="22"/>
          <w:bdr w:val="none" w:sz="0" w:space="0" w:color="auto" w:frame="1"/>
        </w:rPr>
        <w:t>start</w:t>
      </w:r>
      <w:r w:rsidRPr="002D6455">
        <w:rPr>
          <w:color w:val="000000"/>
          <w:sz w:val="22"/>
          <w:szCs w:val="22"/>
          <w:bdr w:val="none" w:sz="0" w:space="0" w:color="auto" w:frame="1"/>
        </w:rPr>
        <w:t xml:space="preserve"> to travel to Bristol to take on league leaders Flyers.  Both teams had suffered two losses so far this season, with Bristol ahead by virtue of playing more games.</w:t>
      </w:r>
    </w:p>
    <w:p w14:paraId="553C84F6" w14:textId="77777777" w:rsidR="00510108" w:rsidRPr="002D6455" w:rsidRDefault="00510108" w:rsidP="00510108">
      <w:pPr>
        <w:shd w:val="clear" w:color="auto" w:fill="FFFFFF"/>
        <w:jc w:val="both"/>
        <w:textAlignment w:val="baseline"/>
        <w:rPr>
          <w:color w:val="000000"/>
          <w:sz w:val="10"/>
          <w:szCs w:val="10"/>
        </w:rPr>
      </w:pPr>
      <w:r w:rsidRPr="002D6455">
        <w:rPr>
          <w:color w:val="000000"/>
          <w:sz w:val="10"/>
          <w:szCs w:val="10"/>
          <w:bdr w:val="none" w:sz="0" w:space="0" w:color="auto" w:frame="1"/>
        </w:rPr>
        <w:t> </w:t>
      </w:r>
    </w:p>
    <w:p w14:paraId="0DC5AD4F" w14:textId="77777777" w:rsidR="00510108" w:rsidRPr="002D6455" w:rsidRDefault="00510108" w:rsidP="00510108">
      <w:pPr>
        <w:shd w:val="clear" w:color="auto" w:fill="FFFFFF"/>
        <w:jc w:val="both"/>
        <w:textAlignment w:val="baseline"/>
        <w:rPr>
          <w:color w:val="000000"/>
          <w:sz w:val="22"/>
          <w:szCs w:val="22"/>
        </w:rPr>
      </w:pPr>
      <w:r w:rsidRPr="002D6455">
        <w:rPr>
          <w:color w:val="000000"/>
          <w:sz w:val="22"/>
          <w:szCs w:val="22"/>
          <w:bdr w:val="none" w:sz="0" w:space="0" w:color="auto" w:frame="1"/>
        </w:rPr>
        <w:t>From the outset, the long journey seemed to have taken its’ toll.  Open scoring opportunities were spurned as Northants managed just eight first quarter points to trail by seven at the first break.  The second period was only marginally better as Lightning managed 12 points, but the hosts had 19 of their own, to lead 34-20 at the midway interval.</w:t>
      </w:r>
    </w:p>
    <w:p w14:paraId="6AACAF6C" w14:textId="203668FE" w:rsidR="00510108" w:rsidRPr="002D6455" w:rsidRDefault="00510108" w:rsidP="00510108">
      <w:pPr>
        <w:shd w:val="clear" w:color="auto" w:fill="FFFFFF"/>
        <w:jc w:val="both"/>
        <w:textAlignment w:val="baseline"/>
        <w:rPr>
          <w:color w:val="000000"/>
          <w:sz w:val="22"/>
          <w:szCs w:val="22"/>
        </w:rPr>
      </w:pPr>
      <w:r w:rsidRPr="002D6455">
        <w:rPr>
          <w:color w:val="000000"/>
          <w:sz w:val="10"/>
          <w:szCs w:val="10"/>
          <w:bdr w:val="none" w:sz="0" w:space="0" w:color="auto" w:frame="1"/>
        </w:rPr>
        <w:br/>
      </w:r>
      <w:r w:rsidRPr="002D6455">
        <w:rPr>
          <w:color w:val="000000"/>
          <w:sz w:val="22"/>
          <w:szCs w:val="22"/>
          <w:bdr w:val="none" w:sz="0" w:space="0" w:color="auto" w:frame="1"/>
        </w:rPr>
        <w:t>The third quarter saw a much better performance, particularly at the defensive end, restricting Flyers to just 10 points</w:t>
      </w:r>
      <w:r w:rsidR="002D6455">
        <w:rPr>
          <w:color w:val="000000"/>
          <w:sz w:val="22"/>
          <w:szCs w:val="22"/>
          <w:bdr w:val="none" w:sz="0" w:space="0" w:color="auto" w:frame="1"/>
        </w:rPr>
        <w:t>,</w:t>
      </w:r>
      <w:r w:rsidRPr="002D6455">
        <w:rPr>
          <w:color w:val="000000"/>
          <w:sz w:val="22"/>
          <w:szCs w:val="22"/>
          <w:bdr w:val="none" w:sz="0" w:space="0" w:color="auto" w:frame="1"/>
        </w:rPr>
        <w:t> </w:t>
      </w:r>
      <w:r w:rsidR="002D6455">
        <w:rPr>
          <w:color w:val="000000"/>
          <w:sz w:val="22"/>
          <w:szCs w:val="22"/>
          <w:bdr w:val="none" w:sz="0" w:space="0" w:color="auto" w:frame="1"/>
        </w:rPr>
        <w:t>b</w:t>
      </w:r>
      <w:r w:rsidRPr="002D6455">
        <w:rPr>
          <w:color w:val="000000"/>
          <w:sz w:val="22"/>
          <w:szCs w:val="22"/>
          <w:bdr w:val="none" w:sz="0" w:space="0" w:color="auto" w:frame="1"/>
        </w:rPr>
        <w:t>ut Lightning failed to capitalize, reducing the deficit by just two to trail 44-32 going into the final stanza.  However, that was as close as it got, with Bristol running out comfortable winners by 62 points to 40 to keep themselves firmly at the top of the table.</w:t>
      </w:r>
    </w:p>
    <w:p w14:paraId="500B8940" w14:textId="3DEBA76E" w:rsidR="005819FC" w:rsidRDefault="005819FC" w:rsidP="00DB5357">
      <w:pPr>
        <w:jc w:val="center"/>
        <w:rPr>
          <w:b/>
          <w:color w:val="000000"/>
          <w:sz w:val="22"/>
          <w:szCs w:val="22"/>
          <w:lang w:val="en-GB"/>
        </w:rPr>
      </w:pPr>
    </w:p>
    <w:p w14:paraId="1482F62A" w14:textId="77777777" w:rsidR="002D6455" w:rsidRDefault="002D6455" w:rsidP="00DB5357">
      <w:pPr>
        <w:jc w:val="center"/>
        <w:rPr>
          <w:b/>
          <w:color w:val="000000"/>
          <w:sz w:val="22"/>
          <w:szCs w:val="22"/>
          <w:lang w:val="en-GB"/>
        </w:rPr>
      </w:pPr>
    </w:p>
    <w:p w14:paraId="172BCA5C" w14:textId="77777777" w:rsidR="002D6455" w:rsidRDefault="002D6455"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u w:val="single"/>
        </w:rPr>
      </w:pPr>
    </w:p>
    <w:p w14:paraId="1EA03BD9" w14:textId="7F2A5C81" w:rsidR="00901741" w:rsidRPr="00CE363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u w:val="single"/>
        </w:rPr>
      </w:pPr>
      <w:r w:rsidRPr="00CE3636">
        <w:rPr>
          <w:rFonts w:ascii="Arial" w:hAnsi="Arial" w:cs="Arial"/>
          <w:b/>
          <w:bCs/>
          <w:color w:val="FF0000"/>
          <w:u w:val="single"/>
        </w:rPr>
        <w:t>THIS  WEEKEND’S  ACTION</w:t>
      </w:r>
    </w:p>
    <w:p w14:paraId="0424A79D" w14:textId="77777777" w:rsidR="00901741" w:rsidRPr="000E54CC"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sz w:val="10"/>
          <w:szCs w:val="10"/>
          <w:u w:val="single"/>
        </w:rPr>
      </w:pPr>
    </w:p>
    <w:p w14:paraId="0D3ED2DB" w14:textId="760F747A"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u w:val="single"/>
        </w:rPr>
      </w:pPr>
      <w:r w:rsidRPr="00475F00">
        <w:rPr>
          <w:rFonts w:ascii="Arial" w:hAnsi="Arial" w:cs="Arial"/>
          <w:b/>
          <w:bCs/>
          <w:color w:val="FF0000"/>
          <w:sz w:val="20"/>
          <w:szCs w:val="20"/>
          <w:u w:val="single"/>
        </w:rPr>
        <w:t>Saturday</w:t>
      </w:r>
      <w:r w:rsidR="0010573C">
        <w:rPr>
          <w:rFonts w:ascii="Arial" w:hAnsi="Arial" w:cs="Arial"/>
          <w:b/>
          <w:bCs/>
          <w:color w:val="FF0000"/>
          <w:sz w:val="20"/>
          <w:szCs w:val="20"/>
          <w:u w:val="single"/>
        </w:rPr>
        <w:t xml:space="preserve"> </w:t>
      </w:r>
      <w:r w:rsidR="001A50CA">
        <w:rPr>
          <w:rFonts w:ascii="Arial" w:hAnsi="Arial" w:cs="Arial"/>
          <w:b/>
          <w:bCs/>
          <w:color w:val="FF0000"/>
          <w:sz w:val="20"/>
          <w:szCs w:val="20"/>
          <w:u w:val="single"/>
        </w:rPr>
        <w:t>22nd</w:t>
      </w:r>
      <w:r w:rsidR="00DE10C7">
        <w:rPr>
          <w:rFonts w:ascii="Arial" w:hAnsi="Arial" w:cs="Arial"/>
          <w:b/>
          <w:bCs/>
          <w:color w:val="FF0000"/>
          <w:sz w:val="20"/>
          <w:szCs w:val="20"/>
          <w:u w:val="single"/>
        </w:rPr>
        <w:t xml:space="preserve"> February</w:t>
      </w:r>
    </w:p>
    <w:p w14:paraId="4D08F861" w14:textId="599E14B6" w:rsidR="00DB5357" w:rsidRDefault="00DB5357"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t>9.30am until 10.30am</w:t>
      </w:r>
      <w:r>
        <w:rPr>
          <w:rFonts w:ascii="Arial" w:hAnsi="Arial" w:cs="Arial"/>
          <w:color w:val="FF0000"/>
          <w:sz w:val="20"/>
          <w:szCs w:val="20"/>
        </w:rPr>
        <w:tab/>
      </w:r>
      <w:r>
        <w:rPr>
          <w:rFonts w:ascii="Arial" w:hAnsi="Arial" w:cs="Arial"/>
          <w:color w:val="FF0000"/>
          <w:sz w:val="20"/>
          <w:szCs w:val="20"/>
        </w:rPr>
        <w:tab/>
        <w:t>Budding Ballers</w:t>
      </w:r>
    </w:p>
    <w:p w14:paraId="775E4BF8" w14:textId="77777777" w:rsidR="00223432" w:rsidRDefault="00DB5357"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t>9.30am until 11.00am</w:t>
      </w:r>
      <w:r w:rsidR="00223432">
        <w:rPr>
          <w:rFonts w:ascii="Arial" w:hAnsi="Arial" w:cs="Arial"/>
          <w:color w:val="FF0000"/>
          <w:sz w:val="20"/>
          <w:szCs w:val="20"/>
        </w:rPr>
        <w:tab/>
      </w:r>
      <w:r w:rsidR="00223432">
        <w:rPr>
          <w:rFonts w:ascii="Arial" w:hAnsi="Arial" w:cs="Arial"/>
          <w:color w:val="FF0000"/>
          <w:sz w:val="20"/>
          <w:szCs w:val="20"/>
        </w:rPr>
        <w:tab/>
        <w:t>Junior Ballers</w:t>
      </w:r>
    </w:p>
    <w:p w14:paraId="1463BC9A" w14:textId="77777777" w:rsidR="00223432" w:rsidRDefault="00223432"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t>11.00am until 12.30pm</w:t>
      </w:r>
      <w:r>
        <w:rPr>
          <w:rFonts w:ascii="Arial" w:hAnsi="Arial" w:cs="Arial"/>
          <w:color w:val="FF0000"/>
          <w:sz w:val="20"/>
          <w:szCs w:val="20"/>
        </w:rPr>
        <w:tab/>
      </w:r>
      <w:r>
        <w:rPr>
          <w:rFonts w:ascii="Arial" w:hAnsi="Arial" w:cs="Arial"/>
          <w:color w:val="FF0000"/>
          <w:sz w:val="20"/>
          <w:szCs w:val="20"/>
        </w:rPr>
        <w:tab/>
        <w:t>Boys Ballers Academy</w:t>
      </w:r>
    </w:p>
    <w:p w14:paraId="338FCC72" w14:textId="77777777" w:rsidR="00223432" w:rsidRDefault="00223432"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t>12-30pm until 2.00pm</w:t>
      </w:r>
      <w:r>
        <w:rPr>
          <w:rFonts w:ascii="Arial" w:hAnsi="Arial" w:cs="Arial"/>
          <w:color w:val="FF0000"/>
          <w:sz w:val="20"/>
          <w:szCs w:val="20"/>
        </w:rPr>
        <w:tab/>
      </w:r>
      <w:r>
        <w:rPr>
          <w:rFonts w:ascii="Arial" w:hAnsi="Arial" w:cs="Arial"/>
          <w:color w:val="FF0000"/>
          <w:sz w:val="20"/>
          <w:szCs w:val="20"/>
        </w:rPr>
        <w:tab/>
        <w:t>Under 12/13 Girls Practice</w:t>
      </w:r>
    </w:p>
    <w:p w14:paraId="1516EF7D" w14:textId="65B1ECC2" w:rsidR="00223432" w:rsidRDefault="00223432"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ab/>
        <w:t xml:space="preserve">          </w:t>
      </w:r>
      <w:r>
        <w:rPr>
          <w:rFonts w:ascii="Arial" w:hAnsi="Arial" w:cs="Arial"/>
          <w:color w:val="FF0000"/>
          <w:sz w:val="20"/>
          <w:szCs w:val="20"/>
        </w:rPr>
        <w:tab/>
        <w:t>1.00pm</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Junior Women versus Haringey Angels</w:t>
      </w:r>
    </w:p>
    <w:p w14:paraId="0ADCD784" w14:textId="580D02E8" w:rsidR="00223432" w:rsidRDefault="00223432"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t>2.00pm</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 xml:space="preserve">Under 12 Boys versus Shenley Scorpions  </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3.00pm</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Under 16 Girls versus Exeter Spartans</w:t>
      </w:r>
    </w:p>
    <w:p w14:paraId="06357067" w14:textId="6F8FF4C8" w:rsidR="00223432" w:rsidRDefault="00223432"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t>5.00pm</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Under 16 Boys versus Leicester Riders II</w:t>
      </w:r>
    </w:p>
    <w:p w14:paraId="00AE8782" w14:textId="42913A9A" w:rsidR="00223432" w:rsidRDefault="00223432"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p>
    <w:p w14:paraId="554D3516" w14:textId="77777777" w:rsidR="00223432" w:rsidRDefault="00223432" w:rsidP="00223432">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All these activities and games will take place at The Basketball Centre which is situated at</w:t>
      </w:r>
    </w:p>
    <w:p w14:paraId="2EF6F777" w14:textId="1F85DA89" w:rsidR="00223432" w:rsidRDefault="00223432" w:rsidP="00223432">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Northampton School for Girls, Spinney Hill Road, Northampton NN</w:t>
      </w:r>
      <w:r w:rsidR="002D6455">
        <w:rPr>
          <w:rFonts w:ascii="Arial" w:hAnsi="Arial" w:cs="Arial"/>
          <w:color w:val="FF0000"/>
          <w:sz w:val="20"/>
          <w:szCs w:val="20"/>
        </w:rPr>
        <w:t>3</w:t>
      </w:r>
      <w:r>
        <w:rPr>
          <w:rFonts w:ascii="Arial" w:hAnsi="Arial" w:cs="Arial"/>
          <w:color w:val="FF0000"/>
          <w:sz w:val="20"/>
          <w:szCs w:val="20"/>
        </w:rPr>
        <w:t xml:space="preserve"> 6DG</w:t>
      </w:r>
    </w:p>
    <w:p w14:paraId="7F3014B1" w14:textId="77777777" w:rsidR="00223432" w:rsidRPr="00223432" w:rsidRDefault="00223432" w:rsidP="00223432">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10"/>
          <w:szCs w:val="10"/>
        </w:rPr>
      </w:pPr>
    </w:p>
    <w:p w14:paraId="5881FE83" w14:textId="2437E29A" w:rsidR="00223432" w:rsidRDefault="00223432" w:rsidP="00223432">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 xml:space="preserve">Spectators are most welcome and admission is FREE </w:t>
      </w:r>
    </w:p>
    <w:p w14:paraId="0EFCEE92" w14:textId="18590935" w:rsidR="00223432" w:rsidRDefault="00223432" w:rsidP="00223432">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p>
    <w:p w14:paraId="2AC2EDE4" w14:textId="38A78177" w:rsidR="00223432" w:rsidRDefault="00223432" w:rsidP="00223432">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005819FC">
        <w:rPr>
          <w:rFonts w:ascii="Arial" w:hAnsi="Arial" w:cs="Arial"/>
          <w:color w:val="FF0000"/>
          <w:sz w:val="20"/>
          <w:szCs w:val="20"/>
        </w:rPr>
        <w:t>Under 14 Girls travel to NEBC Titans</w:t>
      </w:r>
    </w:p>
    <w:p w14:paraId="1A471B3E" w14:textId="2C3AF46B" w:rsidR="00223432" w:rsidRDefault="005819FC"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t>Under 14 Boys Regional team travel to Kings Lynn to play Kings Lynn and Herts Warriors II</w:t>
      </w:r>
      <w:r w:rsidR="00223432">
        <w:rPr>
          <w:rFonts w:ascii="Arial" w:hAnsi="Arial" w:cs="Arial"/>
          <w:color w:val="FF0000"/>
          <w:sz w:val="20"/>
          <w:szCs w:val="20"/>
        </w:rPr>
        <w:t xml:space="preserve">        </w:t>
      </w:r>
    </w:p>
    <w:p w14:paraId="4E7658B8" w14:textId="1E5A7631" w:rsidR="007D1C8A" w:rsidRDefault="00DB5357"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sidR="00982DD3">
        <w:rPr>
          <w:rFonts w:ascii="Arial" w:hAnsi="Arial" w:cs="Arial"/>
          <w:color w:val="FF0000"/>
          <w:sz w:val="20"/>
          <w:szCs w:val="20"/>
        </w:rPr>
        <w:tab/>
      </w:r>
      <w:r w:rsidR="00982DD3">
        <w:rPr>
          <w:rFonts w:ascii="Arial" w:hAnsi="Arial" w:cs="Arial"/>
          <w:color w:val="FF0000"/>
          <w:sz w:val="20"/>
          <w:szCs w:val="20"/>
        </w:rPr>
        <w:tab/>
      </w:r>
    </w:p>
    <w:p w14:paraId="7BE7BA4E" w14:textId="03E3397A" w:rsidR="009F2E42" w:rsidRDefault="009F2E42" w:rsidP="009F2E42">
      <w:pPr>
        <w:jc w:val="right"/>
      </w:pPr>
    </w:p>
    <w:p w14:paraId="218F668A" w14:textId="77777777" w:rsidR="002D6455" w:rsidRDefault="002D6455" w:rsidP="009F2E42">
      <w:pPr>
        <w:jc w:val="right"/>
        <w:rPr>
          <w:b/>
          <w:bCs/>
          <w:color w:val="0070C0"/>
          <w:sz w:val="22"/>
          <w:szCs w:val="22"/>
        </w:rPr>
      </w:pPr>
    </w:p>
    <w:p w14:paraId="3F20A99A" w14:textId="6D1D8BF7" w:rsidR="009F2E42" w:rsidRPr="009F2E42" w:rsidRDefault="009F2E42" w:rsidP="009F2E42">
      <w:pPr>
        <w:jc w:val="right"/>
        <w:rPr>
          <w:b/>
          <w:bCs/>
          <w:color w:val="0070C0"/>
          <w:sz w:val="22"/>
          <w:szCs w:val="22"/>
        </w:rPr>
      </w:pPr>
      <w:r w:rsidRPr="009F2E42">
        <w:rPr>
          <w:b/>
          <w:bCs/>
          <w:color w:val="0070C0"/>
          <w:sz w:val="22"/>
          <w:szCs w:val="22"/>
        </w:rPr>
        <w:t>For further information contact John Collins on 07801 533 151</w:t>
      </w:r>
    </w:p>
    <w:sectPr w:rsidR="009F2E42" w:rsidRPr="009F2E42" w:rsidSect="0046217E">
      <w:pgSz w:w="11906" w:h="16838"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B3AAF" w14:textId="77777777" w:rsidR="0011010A" w:rsidRDefault="0011010A" w:rsidP="0011010A">
      <w:r>
        <w:separator/>
      </w:r>
    </w:p>
  </w:endnote>
  <w:endnote w:type="continuationSeparator" w:id="0">
    <w:p w14:paraId="370549E1" w14:textId="77777777" w:rsidR="0011010A" w:rsidRDefault="0011010A" w:rsidP="0011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D5B3B" w14:textId="77777777" w:rsidR="0011010A" w:rsidRDefault="0011010A" w:rsidP="0011010A">
      <w:r>
        <w:separator/>
      </w:r>
    </w:p>
  </w:footnote>
  <w:footnote w:type="continuationSeparator" w:id="0">
    <w:p w14:paraId="5097AE8D" w14:textId="77777777" w:rsidR="0011010A" w:rsidRDefault="0011010A" w:rsidP="0011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873EE"/>
    <w:multiLevelType w:val="hybridMultilevel"/>
    <w:tmpl w:val="9C0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6A"/>
    <w:rsid w:val="0002313A"/>
    <w:rsid w:val="000255B7"/>
    <w:rsid w:val="00026A86"/>
    <w:rsid w:val="000343B5"/>
    <w:rsid w:val="00044F42"/>
    <w:rsid w:val="00067765"/>
    <w:rsid w:val="00070DAF"/>
    <w:rsid w:val="00073A18"/>
    <w:rsid w:val="000963BA"/>
    <w:rsid w:val="000C009F"/>
    <w:rsid w:val="000D7E09"/>
    <w:rsid w:val="000E54CC"/>
    <w:rsid w:val="000E5614"/>
    <w:rsid w:val="00104135"/>
    <w:rsid w:val="001052EC"/>
    <w:rsid w:val="0010573C"/>
    <w:rsid w:val="0011010A"/>
    <w:rsid w:val="001245D8"/>
    <w:rsid w:val="0012648B"/>
    <w:rsid w:val="00137829"/>
    <w:rsid w:val="001463F9"/>
    <w:rsid w:val="00173412"/>
    <w:rsid w:val="00175887"/>
    <w:rsid w:val="00176B41"/>
    <w:rsid w:val="001A1A0E"/>
    <w:rsid w:val="001A50CA"/>
    <w:rsid w:val="001C6C88"/>
    <w:rsid w:val="001D356C"/>
    <w:rsid w:val="00203FB9"/>
    <w:rsid w:val="00214C60"/>
    <w:rsid w:val="00217479"/>
    <w:rsid w:val="002178ED"/>
    <w:rsid w:val="00223432"/>
    <w:rsid w:val="0022347F"/>
    <w:rsid w:val="00236B44"/>
    <w:rsid w:val="00237D1F"/>
    <w:rsid w:val="00260393"/>
    <w:rsid w:val="00264634"/>
    <w:rsid w:val="00275064"/>
    <w:rsid w:val="0028057B"/>
    <w:rsid w:val="00285D66"/>
    <w:rsid w:val="002872BD"/>
    <w:rsid w:val="002A0A5E"/>
    <w:rsid w:val="002A3DED"/>
    <w:rsid w:val="002D4CA3"/>
    <w:rsid w:val="002D6455"/>
    <w:rsid w:val="002E4F27"/>
    <w:rsid w:val="0031048C"/>
    <w:rsid w:val="003131AD"/>
    <w:rsid w:val="00316CC3"/>
    <w:rsid w:val="00322350"/>
    <w:rsid w:val="00326761"/>
    <w:rsid w:val="003311FF"/>
    <w:rsid w:val="003326DE"/>
    <w:rsid w:val="00337A14"/>
    <w:rsid w:val="00361063"/>
    <w:rsid w:val="003633BA"/>
    <w:rsid w:val="00380705"/>
    <w:rsid w:val="003B0F7E"/>
    <w:rsid w:val="003B43F1"/>
    <w:rsid w:val="003B4C30"/>
    <w:rsid w:val="003D19BA"/>
    <w:rsid w:val="003D657C"/>
    <w:rsid w:val="003E4152"/>
    <w:rsid w:val="003E7F92"/>
    <w:rsid w:val="003F40D3"/>
    <w:rsid w:val="00404E06"/>
    <w:rsid w:val="0041414D"/>
    <w:rsid w:val="004159B8"/>
    <w:rsid w:val="00415EB6"/>
    <w:rsid w:val="0041687E"/>
    <w:rsid w:val="00446508"/>
    <w:rsid w:val="00453EBA"/>
    <w:rsid w:val="0046217E"/>
    <w:rsid w:val="004670AB"/>
    <w:rsid w:val="00475F00"/>
    <w:rsid w:val="004803C1"/>
    <w:rsid w:val="0048218C"/>
    <w:rsid w:val="0048241D"/>
    <w:rsid w:val="00482B50"/>
    <w:rsid w:val="004934A4"/>
    <w:rsid w:val="004A1A6A"/>
    <w:rsid w:val="004A2EC0"/>
    <w:rsid w:val="004C0E88"/>
    <w:rsid w:val="004E46B1"/>
    <w:rsid w:val="00510108"/>
    <w:rsid w:val="00521868"/>
    <w:rsid w:val="0052309E"/>
    <w:rsid w:val="00571ED7"/>
    <w:rsid w:val="005819FC"/>
    <w:rsid w:val="005824A5"/>
    <w:rsid w:val="005857F8"/>
    <w:rsid w:val="005946FE"/>
    <w:rsid w:val="00596AD0"/>
    <w:rsid w:val="005B1B97"/>
    <w:rsid w:val="005B28AD"/>
    <w:rsid w:val="005B75F2"/>
    <w:rsid w:val="005C6F57"/>
    <w:rsid w:val="005F5F2C"/>
    <w:rsid w:val="005F69D3"/>
    <w:rsid w:val="0062358D"/>
    <w:rsid w:val="006239DB"/>
    <w:rsid w:val="00625BAC"/>
    <w:rsid w:val="00627B96"/>
    <w:rsid w:val="006508EB"/>
    <w:rsid w:val="00656190"/>
    <w:rsid w:val="00661806"/>
    <w:rsid w:val="00664B74"/>
    <w:rsid w:val="0068016A"/>
    <w:rsid w:val="00682402"/>
    <w:rsid w:val="006A06AE"/>
    <w:rsid w:val="006A4E9C"/>
    <w:rsid w:val="006B681F"/>
    <w:rsid w:val="006C0572"/>
    <w:rsid w:val="006C5CE7"/>
    <w:rsid w:val="006F1E67"/>
    <w:rsid w:val="00725482"/>
    <w:rsid w:val="00726422"/>
    <w:rsid w:val="00726F50"/>
    <w:rsid w:val="0073432F"/>
    <w:rsid w:val="007529AF"/>
    <w:rsid w:val="00760F7E"/>
    <w:rsid w:val="007618DB"/>
    <w:rsid w:val="0076488F"/>
    <w:rsid w:val="007738D5"/>
    <w:rsid w:val="00784321"/>
    <w:rsid w:val="007B7809"/>
    <w:rsid w:val="007C5C59"/>
    <w:rsid w:val="007D1C8A"/>
    <w:rsid w:val="007D6A82"/>
    <w:rsid w:val="007E0CAD"/>
    <w:rsid w:val="007E1F9D"/>
    <w:rsid w:val="007E67C4"/>
    <w:rsid w:val="00802506"/>
    <w:rsid w:val="00805C91"/>
    <w:rsid w:val="00823BE3"/>
    <w:rsid w:val="008444DE"/>
    <w:rsid w:val="00872535"/>
    <w:rsid w:val="0089013C"/>
    <w:rsid w:val="008A24A6"/>
    <w:rsid w:val="008B3CE6"/>
    <w:rsid w:val="008B41BB"/>
    <w:rsid w:val="008B41C1"/>
    <w:rsid w:val="008B451A"/>
    <w:rsid w:val="008B4E43"/>
    <w:rsid w:val="008C1642"/>
    <w:rsid w:val="008C613C"/>
    <w:rsid w:val="008E4795"/>
    <w:rsid w:val="008E6B57"/>
    <w:rsid w:val="008F7CDC"/>
    <w:rsid w:val="00901741"/>
    <w:rsid w:val="0091793A"/>
    <w:rsid w:val="00917A4F"/>
    <w:rsid w:val="009228C7"/>
    <w:rsid w:val="00944EAF"/>
    <w:rsid w:val="009535B9"/>
    <w:rsid w:val="00954A3D"/>
    <w:rsid w:val="0095558E"/>
    <w:rsid w:val="0095701A"/>
    <w:rsid w:val="00957D2E"/>
    <w:rsid w:val="009824C4"/>
    <w:rsid w:val="00982DD3"/>
    <w:rsid w:val="009A0649"/>
    <w:rsid w:val="009B5396"/>
    <w:rsid w:val="009E0224"/>
    <w:rsid w:val="009E14C2"/>
    <w:rsid w:val="009E686C"/>
    <w:rsid w:val="009F1A31"/>
    <w:rsid w:val="009F2402"/>
    <w:rsid w:val="009F2E42"/>
    <w:rsid w:val="00A04F9A"/>
    <w:rsid w:val="00A16D2E"/>
    <w:rsid w:val="00A2016B"/>
    <w:rsid w:val="00A21531"/>
    <w:rsid w:val="00A23E33"/>
    <w:rsid w:val="00A30CC6"/>
    <w:rsid w:val="00A33C94"/>
    <w:rsid w:val="00A42C10"/>
    <w:rsid w:val="00A676A6"/>
    <w:rsid w:val="00A8039A"/>
    <w:rsid w:val="00A81B4F"/>
    <w:rsid w:val="00AA1688"/>
    <w:rsid w:val="00AA22EC"/>
    <w:rsid w:val="00AA357E"/>
    <w:rsid w:val="00AA774B"/>
    <w:rsid w:val="00AC2D4F"/>
    <w:rsid w:val="00AD585F"/>
    <w:rsid w:val="00AE6E43"/>
    <w:rsid w:val="00AF1426"/>
    <w:rsid w:val="00AF3E0B"/>
    <w:rsid w:val="00B31BB7"/>
    <w:rsid w:val="00B35066"/>
    <w:rsid w:val="00B479A2"/>
    <w:rsid w:val="00B47D58"/>
    <w:rsid w:val="00B6038D"/>
    <w:rsid w:val="00B669C8"/>
    <w:rsid w:val="00B74E86"/>
    <w:rsid w:val="00B764A7"/>
    <w:rsid w:val="00B96EA7"/>
    <w:rsid w:val="00BA1EA9"/>
    <w:rsid w:val="00BB178A"/>
    <w:rsid w:val="00BB33E2"/>
    <w:rsid w:val="00BB77A1"/>
    <w:rsid w:val="00BC42DA"/>
    <w:rsid w:val="00BE4AB7"/>
    <w:rsid w:val="00BF6029"/>
    <w:rsid w:val="00C33395"/>
    <w:rsid w:val="00C33B2A"/>
    <w:rsid w:val="00C5296A"/>
    <w:rsid w:val="00C915B3"/>
    <w:rsid w:val="00C94DD0"/>
    <w:rsid w:val="00CA171C"/>
    <w:rsid w:val="00CA203C"/>
    <w:rsid w:val="00CA213C"/>
    <w:rsid w:val="00CB02AE"/>
    <w:rsid w:val="00CB7509"/>
    <w:rsid w:val="00CC6F73"/>
    <w:rsid w:val="00CD15D1"/>
    <w:rsid w:val="00CE0224"/>
    <w:rsid w:val="00CE3636"/>
    <w:rsid w:val="00D142F0"/>
    <w:rsid w:val="00D272D1"/>
    <w:rsid w:val="00D27ED6"/>
    <w:rsid w:val="00D45226"/>
    <w:rsid w:val="00D57304"/>
    <w:rsid w:val="00D67867"/>
    <w:rsid w:val="00DA4EAB"/>
    <w:rsid w:val="00DA67E7"/>
    <w:rsid w:val="00DB3FCF"/>
    <w:rsid w:val="00DB4E9D"/>
    <w:rsid w:val="00DB5357"/>
    <w:rsid w:val="00DB6186"/>
    <w:rsid w:val="00DC1B56"/>
    <w:rsid w:val="00DC53E1"/>
    <w:rsid w:val="00DE10C7"/>
    <w:rsid w:val="00DE29D9"/>
    <w:rsid w:val="00E0617D"/>
    <w:rsid w:val="00E11C87"/>
    <w:rsid w:val="00E1684C"/>
    <w:rsid w:val="00E41F68"/>
    <w:rsid w:val="00E47E0E"/>
    <w:rsid w:val="00E5436E"/>
    <w:rsid w:val="00E54DEC"/>
    <w:rsid w:val="00E62333"/>
    <w:rsid w:val="00E8417A"/>
    <w:rsid w:val="00E91457"/>
    <w:rsid w:val="00E9669A"/>
    <w:rsid w:val="00EA35DE"/>
    <w:rsid w:val="00F02958"/>
    <w:rsid w:val="00F06316"/>
    <w:rsid w:val="00F2337C"/>
    <w:rsid w:val="00F24B5C"/>
    <w:rsid w:val="00F3548C"/>
    <w:rsid w:val="00F50C3D"/>
    <w:rsid w:val="00F7026A"/>
    <w:rsid w:val="00F7171A"/>
    <w:rsid w:val="00F902C1"/>
    <w:rsid w:val="00FB6208"/>
    <w:rsid w:val="00FE1F21"/>
    <w:rsid w:val="00FF05CB"/>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F2B9"/>
  <w15:docId w15:val="{835DEC78-C6A6-44E4-B531-A200615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F2C"/>
    <w:rPr>
      <w:rFonts w:ascii="Times New Roman" w:eastAsia="Times New Roman" w:hAnsi="Times New Roman"/>
      <w:sz w:val="24"/>
      <w:szCs w:val="24"/>
    </w:rPr>
  </w:style>
  <w:style w:type="paragraph" w:styleId="Heading2">
    <w:name w:val="heading 2"/>
    <w:basedOn w:val="Normal"/>
    <w:next w:val="Normal"/>
    <w:link w:val="Heading2Char"/>
    <w:unhideWhenUsed/>
    <w:qFormat/>
    <w:locked/>
    <w:rsid w:val="009555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F2C"/>
    <w:pPr>
      <w:spacing w:before="100" w:beforeAutospacing="1" w:after="100" w:afterAutospacing="1"/>
    </w:pPr>
  </w:style>
  <w:style w:type="character" w:styleId="Hyperlink">
    <w:name w:val="Hyperlink"/>
    <w:basedOn w:val="DefaultParagraphFont"/>
    <w:uiPriority w:val="99"/>
    <w:unhideWhenUsed/>
    <w:rsid w:val="009535B9"/>
    <w:rPr>
      <w:color w:val="0000FF" w:themeColor="hyperlink"/>
      <w:u w:val="single"/>
    </w:rPr>
  </w:style>
  <w:style w:type="character" w:customStyle="1" w:styleId="UnresolvedMention">
    <w:name w:val="Unresolved Mention"/>
    <w:basedOn w:val="DefaultParagraphFont"/>
    <w:uiPriority w:val="99"/>
    <w:semiHidden/>
    <w:unhideWhenUsed/>
    <w:rsid w:val="009535B9"/>
    <w:rPr>
      <w:color w:val="605E5C"/>
      <w:shd w:val="clear" w:color="auto" w:fill="E1DFDD"/>
    </w:rPr>
  </w:style>
  <w:style w:type="paragraph" w:styleId="BalloonText">
    <w:name w:val="Balloon Text"/>
    <w:basedOn w:val="Normal"/>
    <w:link w:val="BalloonTextChar"/>
    <w:uiPriority w:val="99"/>
    <w:semiHidden/>
    <w:unhideWhenUsed/>
    <w:rsid w:val="00DB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4AB7"/>
    <w:rPr>
      <w:sz w:val="16"/>
      <w:szCs w:val="16"/>
    </w:rPr>
  </w:style>
  <w:style w:type="paragraph" w:styleId="CommentText">
    <w:name w:val="annotation text"/>
    <w:basedOn w:val="Normal"/>
    <w:link w:val="CommentTextChar"/>
    <w:uiPriority w:val="99"/>
    <w:semiHidden/>
    <w:unhideWhenUsed/>
    <w:rsid w:val="00BE4AB7"/>
    <w:rPr>
      <w:sz w:val="20"/>
      <w:szCs w:val="20"/>
    </w:rPr>
  </w:style>
  <w:style w:type="character" w:customStyle="1" w:styleId="CommentTextChar">
    <w:name w:val="Comment Text Char"/>
    <w:basedOn w:val="DefaultParagraphFont"/>
    <w:link w:val="CommentText"/>
    <w:uiPriority w:val="99"/>
    <w:semiHidden/>
    <w:rsid w:val="00BE4AB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4AB7"/>
    <w:rPr>
      <w:b/>
      <w:bCs/>
    </w:rPr>
  </w:style>
  <w:style w:type="character" w:customStyle="1" w:styleId="CommentSubjectChar">
    <w:name w:val="Comment Subject Char"/>
    <w:basedOn w:val="CommentTextChar"/>
    <w:link w:val="CommentSubject"/>
    <w:uiPriority w:val="99"/>
    <w:semiHidden/>
    <w:rsid w:val="00BE4AB7"/>
    <w:rPr>
      <w:rFonts w:ascii="Times New Roman" w:eastAsia="Times New Roman" w:hAnsi="Times New Roman"/>
      <w:b/>
      <w:bCs/>
      <w:sz w:val="20"/>
      <w:szCs w:val="20"/>
    </w:rPr>
  </w:style>
  <w:style w:type="paragraph" w:styleId="ListParagraph">
    <w:name w:val="List Paragraph"/>
    <w:basedOn w:val="Normal"/>
    <w:uiPriority w:val="34"/>
    <w:qFormat/>
    <w:rsid w:val="008F7CDC"/>
    <w:pPr>
      <w:ind w:left="720"/>
      <w:contextualSpacing/>
    </w:pPr>
  </w:style>
  <w:style w:type="paragraph" w:styleId="Header">
    <w:name w:val="header"/>
    <w:basedOn w:val="Normal"/>
    <w:link w:val="HeaderChar"/>
    <w:uiPriority w:val="99"/>
    <w:unhideWhenUsed/>
    <w:rsid w:val="0011010A"/>
    <w:pPr>
      <w:tabs>
        <w:tab w:val="center" w:pos="4513"/>
        <w:tab w:val="right" w:pos="9026"/>
      </w:tabs>
    </w:pPr>
  </w:style>
  <w:style w:type="character" w:customStyle="1" w:styleId="HeaderChar">
    <w:name w:val="Header Char"/>
    <w:basedOn w:val="DefaultParagraphFont"/>
    <w:link w:val="Header"/>
    <w:uiPriority w:val="99"/>
    <w:rsid w:val="0011010A"/>
    <w:rPr>
      <w:rFonts w:ascii="Times New Roman" w:eastAsia="Times New Roman" w:hAnsi="Times New Roman"/>
      <w:sz w:val="24"/>
      <w:szCs w:val="24"/>
    </w:rPr>
  </w:style>
  <w:style w:type="paragraph" w:styleId="Footer">
    <w:name w:val="footer"/>
    <w:basedOn w:val="Normal"/>
    <w:link w:val="FooterChar"/>
    <w:uiPriority w:val="99"/>
    <w:unhideWhenUsed/>
    <w:rsid w:val="0011010A"/>
    <w:pPr>
      <w:tabs>
        <w:tab w:val="center" w:pos="4513"/>
        <w:tab w:val="right" w:pos="9026"/>
      </w:tabs>
    </w:pPr>
  </w:style>
  <w:style w:type="character" w:customStyle="1" w:styleId="FooterChar">
    <w:name w:val="Footer Char"/>
    <w:basedOn w:val="DefaultParagraphFont"/>
    <w:link w:val="Footer"/>
    <w:uiPriority w:val="99"/>
    <w:rsid w:val="0011010A"/>
    <w:rPr>
      <w:rFonts w:ascii="Times New Roman" w:eastAsia="Times New Roman" w:hAnsi="Times New Roman"/>
      <w:sz w:val="24"/>
      <w:szCs w:val="24"/>
    </w:rPr>
  </w:style>
  <w:style w:type="character" w:customStyle="1" w:styleId="Heading2Char">
    <w:name w:val="Heading 2 Char"/>
    <w:basedOn w:val="DefaultParagraphFont"/>
    <w:link w:val="Heading2"/>
    <w:rsid w:val="009555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189">
      <w:bodyDiv w:val="1"/>
      <w:marLeft w:val="0"/>
      <w:marRight w:val="0"/>
      <w:marTop w:val="0"/>
      <w:marBottom w:val="0"/>
      <w:divBdr>
        <w:top w:val="none" w:sz="0" w:space="0" w:color="auto"/>
        <w:left w:val="none" w:sz="0" w:space="0" w:color="auto"/>
        <w:bottom w:val="none" w:sz="0" w:space="0" w:color="auto"/>
        <w:right w:val="none" w:sz="0" w:space="0" w:color="auto"/>
      </w:divBdr>
    </w:div>
    <w:div w:id="106511171">
      <w:bodyDiv w:val="1"/>
      <w:marLeft w:val="0"/>
      <w:marRight w:val="0"/>
      <w:marTop w:val="0"/>
      <w:marBottom w:val="0"/>
      <w:divBdr>
        <w:top w:val="none" w:sz="0" w:space="0" w:color="auto"/>
        <w:left w:val="none" w:sz="0" w:space="0" w:color="auto"/>
        <w:bottom w:val="none" w:sz="0" w:space="0" w:color="auto"/>
        <w:right w:val="none" w:sz="0" w:space="0" w:color="auto"/>
      </w:divBdr>
    </w:div>
    <w:div w:id="307133963">
      <w:bodyDiv w:val="1"/>
      <w:marLeft w:val="0"/>
      <w:marRight w:val="0"/>
      <w:marTop w:val="0"/>
      <w:marBottom w:val="0"/>
      <w:divBdr>
        <w:top w:val="none" w:sz="0" w:space="0" w:color="auto"/>
        <w:left w:val="none" w:sz="0" w:space="0" w:color="auto"/>
        <w:bottom w:val="none" w:sz="0" w:space="0" w:color="auto"/>
        <w:right w:val="none" w:sz="0" w:space="0" w:color="auto"/>
      </w:divBdr>
    </w:div>
    <w:div w:id="307172737">
      <w:bodyDiv w:val="1"/>
      <w:marLeft w:val="0"/>
      <w:marRight w:val="0"/>
      <w:marTop w:val="0"/>
      <w:marBottom w:val="0"/>
      <w:divBdr>
        <w:top w:val="none" w:sz="0" w:space="0" w:color="auto"/>
        <w:left w:val="none" w:sz="0" w:space="0" w:color="auto"/>
        <w:bottom w:val="none" w:sz="0" w:space="0" w:color="auto"/>
        <w:right w:val="none" w:sz="0" w:space="0" w:color="auto"/>
      </w:divBdr>
    </w:div>
    <w:div w:id="331956470">
      <w:bodyDiv w:val="1"/>
      <w:marLeft w:val="0"/>
      <w:marRight w:val="0"/>
      <w:marTop w:val="0"/>
      <w:marBottom w:val="0"/>
      <w:divBdr>
        <w:top w:val="none" w:sz="0" w:space="0" w:color="auto"/>
        <w:left w:val="none" w:sz="0" w:space="0" w:color="auto"/>
        <w:bottom w:val="none" w:sz="0" w:space="0" w:color="auto"/>
        <w:right w:val="none" w:sz="0" w:space="0" w:color="auto"/>
      </w:divBdr>
    </w:div>
    <w:div w:id="396443130">
      <w:bodyDiv w:val="1"/>
      <w:marLeft w:val="0"/>
      <w:marRight w:val="0"/>
      <w:marTop w:val="0"/>
      <w:marBottom w:val="0"/>
      <w:divBdr>
        <w:top w:val="none" w:sz="0" w:space="0" w:color="auto"/>
        <w:left w:val="none" w:sz="0" w:space="0" w:color="auto"/>
        <w:bottom w:val="none" w:sz="0" w:space="0" w:color="auto"/>
        <w:right w:val="none" w:sz="0" w:space="0" w:color="auto"/>
      </w:divBdr>
    </w:div>
    <w:div w:id="457257054">
      <w:bodyDiv w:val="1"/>
      <w:marLeft w:val="0"/>
      <w:marRight w:val="0"/>
      <w:marTop w:val="0"/>
      <w:marBottom w:val="0"/>
      <w:divBdr>
        <w:top w:val="none" w:sz="0" w:space="0" w:color="auto"/>
        <w:left w:val="none" w:sz="0" w:space="0" w:color="auto"/>
        <w:bottom w:val="none" w:sz="0" w:space="0" w:color="auto"/>
        <w:right w:val="none" w:sz="0" w:space="0" w:color="auto"/>
      </w:divBdr>
    </w:div>
    <w:div w:id="526915679">
      <w:marLeft w:val="0"/>
      <w:marRight w:val="0"/>
      <w:marTop w:val="0"/>
      <w:marBottom w:val="0"/>
      <w:divBdr>
        <w:top w:val="none" w:sz="0" w:space="0" w:color="auto"/>
        <w:left w:val="none" w:sz="0" w:space="0" w:color="auto"/>
        <w:bottom w:val="none" w:sz="0" w:space="0" w:color="auto"/>
        <w:right w:val="none" w:sz="0" w:space="0" w:color="auto"/>
      </w:divBdr>
    </w:div>
    <w:div w:id="539242079">
      <w:bodyDiv w:val="1"/>
      <w:marLeft w:val="0"/>
      <w:marRight w:val="0"/>
      <w:marTop w:val="0"/>
      <w:marBottom w:val="0"/>
      <w:divBdr>
        <w:top w:val="none" w:sz="0" w:space="0" w:color="auto"/>
        <w:left w:val="none" w:sz="0" w:space="0" w:color="auto"/>
        <w:bottom w:val="none" w:sz="0" w:space="0" w:color="auto"/>
        <w:right w:val="none" w:sz="0" w:space="0" w:color="auto"/>
      </w:divBdr>
    </w:div>
    <w:div w:id="543908738">
      <w:bodyDiv w:val="1"/>
      <w:marLeft w:val="0"/>
      <w:marRight w:val="0"/>
      <w:marTop w:val="0"/>
      <w:marBottom w:val="0"/>
      <w:divBdr>
        <w:top w:val="none" w:sz="0" w:space="0" w:color="auto"/>
        <w:left w:val="none" w:sz="0" w:space="0" w:color="auto"/>
        <w:bottom w:val="none" w:sz="0" w:space="0" w:color="auto"/>
        <w:right w:val="none" w:sz="0" w:space="0" w:color="auto"/>
      </w:divBdr>
    </w:div>
    <w:div w:id="711462255">
      <w:bodyDiv w:val="1"/>
      <w:marLeft w:val="0"/>
      <w:marRight w:val="0"/>
      <w:marTop w:val="0"/>
      <w:marBottom w:val="0"/>
      <w:divBdr>
        <w:top w:val="none" w:sz="0" w:space="0" w:color="auto"/>
        <w:left w:val="none" w:sz="0" w:space="0" w:color="auto"/>
        <w:bottom w:val="none" w:sz="0" w:space="0" w:color="auto"/>
        <w:right w:val="none" w:sz="0" w:space="0" w:color="auto"/>
      </w:divBdr>
    </w:div>
    <w:div w:id="732311295">
      <w:bodyDiv w:val="1"/>
      <w:marLeft w:val="0"/>
      <w:marRight w:val="0"/>
      <w:marTop w:val="0"/>
      <w:marBottom w:val="0"/>
      <w:divBdr>
        <w:top w:val="none" w:sz="0" w:space="0" w:color="auto"/>
        <w:left w:val="none" w:sz="0" w:space="0" w:color="auto"/>
        <w:bottom w:val="none" w:sz="0" w:space="0" w:color="auto"/>
        <w:right w:val="none" w:sz="0" w:space="0" w:color="auto"/>
      </w:divBdr>
    </w:div>
    <w:div w:id="747963793">
      <w:bodyDiv w:val="1"/>
      <w:marLeft w:val="0"/>
      <w:marRight w:val="0"/>
      <w:marTop w:val="0"/>
      <w:marBottom w:val="0"/>
      <w:divBdr>
        <w:top w:val="none" w:sz="0" w:space="0" w:color="auto"/>
        <w:left w:val="none" w:sz="0" w:space="0" w:color="auto"/>
        <w:bottom w:val="none" w:sz="0" w:space="0" w:color="auto"/>
        <w:right w:val="none" w:sz="0" w:space="0" w:color="auto"/>
      </w:divBdr>
      <w:divsChild>
        <w:div w:id="611520972">
          <w:marLeft w:val="0"/>
          <w:marRight w:val="0"/>
          <w:marTop w:val="0"/>
          <w:marBottom w:val="0"/>
          <w:divBdr>
            <w:top w:val="none" w:sz="0" w:space="0" w:color="auto"/>
            <w:left w:val="none" w:sz="0" w:space="0" w:color="auto"/>
            <w:bottom w:val="none" w:sz="0" w:space="0" w:color="auto"/>
            <w:right w:val="none" w:sz="0" w:space="0" w:color="auto"/>
          </w:divBdr>
        </w:div>
        <w:div w:id="1200708606">
          <w:marLeft w:val="0"/>
          <w:marRight w:val="0"/>
          <w:marTop w:val="0"/>
          <w:marBottom w:val="0"/>
          <w:divBdr>
            <w:top w:val="none" w:sz="0" w:space="0" w:color="auto"/>
            <w:left w:val="none" w:sz="0" w:space="0" w:color="auto"/>
            <w:bottom w:val="none" w:sz="0" w:space="0" w:color="auto"/>
            <w:right w:val="none" w:sz="0" w:space="0" w:color="auto"/>
          </w:divBdr>
        </w:div>
        <w:div w:id="1257833642">
          <w:marLeft w:val="0"/>
          <w:marRight w:val="0"/>
          <w:marTop w:val="0"/>
          <w:marBottom w:val="0"/>
          <w:divBdr>
            <w:top w:val="none" w:sz="0" w:space="0" w:color="auto"/>
            <w:left w:val="none" w:sz="0" w:space="0" w:color="auto"/>
            <w:bottom w:val="none" w:sz="0" w:space="0" w:color="auto"/>
            <w:right w:val="none" w:sz="0" w:space="0" w:color="auto"/>
          </w:divBdr>
        </w:div>
        <w:div w:id="1934361862">
          <w:marLeft w:val="0"/>
          <w:marRight w:val="0"/>
          <w:marTop w:val="0"/>
          <w:marBottom w:val="0"/>
          <w:divBdr>
            <w:top w:val="none" w:sz="0" w:space="0" w:color="auto"/>
            <w:left w:val="none" w:sz="0" w:space="0" w:color="auto"/>
            <w:bottom w:val="none" w:sz="0" w:space="0" w:color="auto"/>
            <w:right w:val="none" w:sz="0" w:space="0" w:color="auto"/>
          </w:divBdr>
        </w:div>
        <w:div w:id="780029609">
          <w:marLeft w:val="0"/>
          <w:marRight w:val="0"/>
          <w:marTop w:val="0"/>
          <w:marBottom w:val="0"/>
          <w:divBdr>
            <w:top w:val="none" w:sz="0" w:space="0" w:color="auto"/>
            <w:left w:val="none" w:sz="0" w:space="0" w:color="auto"/>
            <w:bottom w:val="none" w:sz="0" w:space="0" w:color="auto"/>
            <w:right w:val="none" w:sz="0" w:space="0" w:color="auto"/>
          </w:divBdr>
        </w:div>
        <w:div w:id="1464689752">
          <w:marLeft w:val="0"/>
          <w:marRight w:val="0"/>
          <w:marTop w:val="0"/>
          <w:marBottom w:val="0"/>
          <w:divBdr>
            <w:top w:val="none" w:sz="0" w:space="0" w:color="auto"/>
            <w:left w:val="none" w:sz="0" w:space="0" w:color="auto"/>
            <w:bottom w:val="none" w:sz="0" w:space="0" w:color="auto"/>
            <w:right w:val="none" w:sz="0" w:space="0" w:color="auto"/>
          </w:divBdr>
        </w:div>
        <w:div w:id="745228639">
          <w:marLeft w:val="0"/>
          <w:marRight w:val="0"/>
          <w:marTop w:val="0"/>
          <w:marBottom w:val="0"/>
          <w:divBdr>
            <w:top w:val="none" w:sz="0" w:space="0" w:color="auto"/>
            <w:left w:val="none" w:sz="0" w:space="0" w:color="auto"/>
            <w:bottom w:val="none" w:sz="0" w:space="0" w:color="auto"/>
            <w:right w:val="none" w:sz="0" w:space="0" w:color="auto"/>
          </w:divBdr>
        </w:div>
        <w:div w:id="1607034265">
          <w:marLeft w:val="0"/>
          <w:marRight w:val="0"/>
          <w:marTop w:val="0"/>
          <w:marBottom w:val="0"/>
          <w:divBdr>
            <w:top w:val="none" w:sz="0" w:space="0" w:color="auto"/>
            <w:left w:val="none" w:sz="0" w:space="0" w:color="auto"/>
            <w:bottom w:val="none" w:sz="0" w:space="0" w:color="auto"/>
            <w:right w:val="none" w:sz="0" w:space="0" w:color="auto"/>
          </w:divBdr>
        </w:div>
        <w:div w:id="1026950871">
          <w:marLeft w:val="0"/>
          <w:marRight w:val="0"/>
          <w:marTop w:val="0"/>
          <w:marBottom w:val="0"/>
          <w:divBdr>
            <w:top w:val="none" w:sz="0" w:space="0" w:color="auto"/>
            <w:left w:val="none" w:sz="0" w:space="0" w:color="auto"/>
            <w:bottom w:val="none" w:sz="0" w:space="0" w:color="auto"/>
            <w:right w:val="none" w:sz="0" w:space="0" w:color="auto"/>
          </w:divBdr>
        </w:div>
        <w:div w:id="1947301488">
          <w:marLeft w:val="0"/>
          <w:marRight w:val="0"/>
          <w:marTop w:val="0"/>
          <w:marBottom w:val="0"/>
          <w:divBdr>
            <w:top w:val="none" w:sz="0" w:space="0" w:color="auto"/>
            <w:left w:val="none" w:sz="0" w:space="0" w:color="auto"/>
            <w:bottom w:val="none" w:sz="0" w:space="0" w:color="auto"/>
            <w:right w:val="none" w:sz="0" w:space="0" w:color="auto"/>
          </w:divBdr>
        </w:div>
        <w:div w:id="1250306557">
          <w:marLeft w:val="0"/>
          <w:marRight w:val="0"/>
          <w:marTop w:val="0"/>
          <w:marBottom w:val="0"/>
          <w:divBdr>
            <w:top w:val="none" w:sz="0" w:space="0" w:color="auto"/>
            <w:left w:val="none" w:sz="0" w:space="0" w:color="auto"/>
            <w:bottom w:val="none" w:sz="0" w:space="0" w:color="auto"/>
            <w:right w:val="none" w:sz="0" w:space="0" w:color="auto"/>
          </w:divBdr>
        </w:div>
        <w:div w:id="1943880433">
          <w:marLeft w:val="0"/>
          <w:marRight w:val="0"/>
          <w:marTop w:val="0"/>
          <w:marBottom w:val="0"/>
          <w:divBdr>
            <w:top w:val="none" w:sz="0" w:space="0" w:color="auto"/>
            <w:left w:val="none" w:sz="0" w:space="0" w:color="auto"/>
            <w:bottom w:val="none" w:sz="0" w:space="0" w:color="auto"/>
            <w:right w:val="none" w:sz="0" w:space="0" w:color="auto"/>
          </w:divBdr>
        </w:div>
      </w:divsChild>
    </w:div>
    <w:div w:id="853155512">
      <w:bodyDiv w:val="1"/>
      <w:marLeft w:val="0"/>
      <w:marRight w:val="0"/>
      <w:marTop w:val="0"/>
      <w:marBottom w:val="0"/>
      <w:divBdr>
        <w:top w:val="none" w:sz="0" w:space="0" w:color="auto"/>
        <w:left w:val="none" w:sz="0" w:space="0" w:color="auto"/>
        <w:bottom w:val="none" w:sz="0" w:space="0" w:color="auto"/>
        <w:right w:val="none" w:sz="0" w:space="0" w:color="auto"/>
      </w:divBdr>
    </w:div>
    <w:div w:id="953561593">
      <w:bodyDiv w:val="1"/>
      <w:marLeft w:val="0"/>
      <w:marRight w:val="0"/>
      <w:marTop w:val="0"/>
      <w:marBottom w:val="0"/>
      <w:divBdr>
        <w:top w:val="none" w:sz="0" w:space="0" w:color="auto"/>
        <w:left w:val="none" w:sz="0" w:space="0" w:color="auto"/>
        <w:bottom w:val="none" w:sz="0" w:space="0" w:color="auto"/>
        <w:right w:val="none" w:sz="0" w:space="0" w:color="auto"/>
      </w:divBdr>
    </w:div>
    <w:div w:id="976300679">
      <w:bodyDiv w:val="1"/>
      <w:marLeft w:val="0"/>
      <w:marRight w:val="0"/>
      <w:marTop w:val="0"/>
      <w:marBottom w:val="0"/>
      <w:divBdr>
        <w:top w:val="none" w:sz="0" w:space="0" w:color="auto"/>
        <w:left w:val="none" w:sz="0" w:space="0" w:color="auto"/>
        <w:bottom w:val="none" w:sz="0" w:space="0" w:color="auto"/>
        <w:right w:val="none" w:sz="0" w:space="0" w:color="auto"/>
      </w:divBdr>
    </w:div>
    <w:div w:id="1019307745">
      <w:bodyDiv w:val="1"/>
      <w:marLeft w:val="0"/>
      <w:marRight w:val="0"/>
      <w:marTop w:val="0"/>
      <w:marBottom w:val="0"/>
      <w:divBdr>
        <w:top w:val="none" w:sz="0" w:space="0" w:color="auto"/>
        <w:left w:val="none" w:sz="0" w:space="0" w:color="auto"/>
        <w:bottom w:val="none" w:sz="0" w:space="0" w:color="auto"/>
        <w:right w:val="none" w:sz="0" w:space="0" w:color="auto"/>
      </w:divBdr>
    </w:div>
    <w:div w:id="1027365044">
      <w:bodyDiv w:val="1"/>
      <w:marLeft w:val="0"/>
      <w:marRight w:val="0"/>
      <w:marTop w:val="0"/>
      <w:marBottom w:val="0"/>
      <w:divBdr>
        <w:top w:val="none" w:sz="0" w:space="0" w:color="auto"/>
        <w:left w:val="none" w:sz="0" w:space="0" w:color="auto"/>
        <w:bottom w:val="none" w:sz="0" w:space="0" w:color="auto"/>
        <w:right w:val="none" w:sz="0" w:space="0" w:color="auto"/>
      </w:divBdr>
      <w:divsChild>
        <w:div w:id="926501882">
          <w:marLeft w:val="0"/>
          <w:marRight w:val="0"/>
          <w:marTop w:val="0"/>
          <w:marBottom w:val="0"/>
          <w:divBdr>
            <w:top w:val="none" w:sz="0" w:space="0" w:color="auto"/>
            <w:left w:val="none" w:sz="0" w:space="0" w:color="auto"/>
            <w:bottom w:val="none" w:sz="0" w:space="0" w:color="auto"/>
            <w:right w:val="none" w:sz="0" w:space="0" w:color="auto"/>
          </w:divBdr>
        </w:div>
        <w:div w:id="1619794968">
          <w:marLeft w:val="0"/>
          <w:marRight w:val="0"/>
          <w:marTop w:val="0"/>
          <w:marBottom w:val="0"/>
          <w:divBdr>
            <w:top w:val="none" w:sz="0" w:space="0" w:color="auto"/>
            <w:left w:val="none" w:sz="0" w:space="0" w:color="auto"/>
            <w:bottom w:val="none" w:sz="0" w:space="0" w:color="auto"/>
            <w:right w:val="none" w:sz="0" w:space="0" w:color="auto"/>
          </w:divBdr>
        </w:div>
        <w:div w:id="1349792140">
          <w:marLeft w:val="0"/>
          <w:marRight w:val="0"/>
          <w:marTop w:val="0"/>
          <w:marBottom w:val="0"/>
          <w:divBdr>
            <w:top w:val="none" w:sz="0" w:space="0" w:color="auto"/>
            <w:left w:val="none" w:sz="0" w:space="0" w:color="auto"/>
            <w:bottom w:val="none" w:sz="0" w:space="0" w:color="auto"/>
            <w:right w:val="none" w:sz="0" w:space="0" w:color="auto"/>
          </w:divBdr>
        </w:div>
        <w:div w:id="1324696022">
          <w:marLeft w:val="0"/>
          <w:marRight w:val="0"/>
          <w:marTop w:val="0"/>
          <w:marBottom w:val="0"/>
          <w:divBdr>
            <w:top w:val="none" w:sz="0" w:space="0" w:color="auto"/>
            <w:left w:val="none" w:sz="0" w:space="0" w:color="auto"/>
            <w:bottom w:val="none" w:sz="0" w:space="0" w:color="auto"/>
            <w:right w:val="none" w:sz="0" w:space="0" w:color="auto"/>
          </w:divBdr>
        </w:div>
        <w:div w:id="1535341022">
          <w:marLeft w:val="0"/>
          <w:marRight w:val="0"/>
          <w:marTop w:val="0"/>
          <w:marBottom w:val="0"/>
          <w:divBdr>
            <w:top w:val="none" w:sz="0" w:space="0" w:color="auto"/>
            <w:left w:val="none" w:sz="0" w:space="0" w:color="auto"/>
            <w:bottom w:val="none" w:sz="0" w:space="0" w:color="auto"/>
            <w:right w:val="none" w:sz="0" w:space="0" w:color="auto"/>
          </w:divBdr>
        </w:div>
        <w:div w:id="1922251961">
          <w:marLeft w:val="0"/>
          <w:marRight w:val="0"/>
          <w:marTop w:val="0"/>
          <w:marBottom w:val="0"/>
          <w:divBdr>
            <w:top w:val="none" w:sz="0" w:space="0" w:color="auto"/>
            <w:left w:val="none" w:sz="0" w:space="0" w:color="auto"/>
            <w:bottom w:val="none" w:sz="0" w:space="0" w:color="auto"/>
            <w:right w:val="none" w:sz="0" w:space="0" w:color="auto"/>
          </w:divBdr>
        </w:div>
        <w:div w:id="328682375">
          <w:marLeft w:val="0"/>
          <w:marRight w:val="0"/>
          <w:marTop w:val="0"/>
          <w:marBottom w:val="0"/>
          <w:divBdr>
            <w:top w:val="none" w:sz="0" w:space="0" w:color="auto"/>
            <w:left w:val="none" w:sz="0" w:space="0" w:color="auto"/>
            <w:bottom w:val="none" w:sz="0" w:space="0" w:color="auto"/>
            <w:right w:val="none" w:sz="0" w:space="0" w:color="auto"/>
          </w:divBdr>
        </w:div>
        <w:div w:id="153185025">
          <w:marLeft w:val="0"/>
          <w:marRight w:val="0"/>
          <w:marTop w:val="0"/>
          <w:marBottom w:val="0"/>
          <w:divBdr>
            <w:top w:val="none" w:sz="0" w:space="0" w:color="auto"/>
            <w:left w:val="none" w:sz="0" w:space="0" w:color="auto"/>
            <w:bottom w:val="none" w:sz="0" w:space="0" w:color="auto"/>
            <w:right w:val="none" w:sz="0" w:space="0" w:color="auto"/>
          </w:divBdr>
        </w:div>
        <w:div w:id="841969873">
          <w:marLeft w:val="0"/>
          <w:marRight w:val="0"/>
          <w:marTop w:val="0"/>
          <w:marBottom w:val="0"/>
          <w:divBdr>
            <w:top w:val="none" w:sz="0" w:space="0" w:color="auto"/>
            <w:left w:val="none" w:sz="0" w:space="0" w:color="auto"/>
            <w:bottom w:val="none" w:sz="0" w:space="0" w:color="auto"/>
            <w:right w:val="none" w:sz="0" w:space="0" w:color="auto"/>
          </w:divBdr>
        </w:div>
        <w:div w:id="865563262">
          <w:marLeft w:val="0"/>
          <w:marRight w:val="0"/>
          <w:marTop w:val="0"/>
          <w:marBottom w:val="0"/>
          <w:divBdr>
            <w:top w:val="none" w:sz="0" w:space="0" w:color="auto"/>
            <w:left w:val="none" w:sz="0" w:space="0" w:color="auto"/>
            <w:bottom w:val="none" w:sz="0" w:space="0" w:color="auto"/>
            <w:right w:val="none" w:sz="0" w:space="0" w:color="auto"/>
          </w:divBdr>
        </w:div>
        <w:div w:id="99297473">
          <w:marLeft w:val="0"/>
          <w:marRight w:val="0"/>
          <w:marTop w:val="0"/>
          <w:marBottom w:val="0"/>
          <w:divBdr>
            <w:top w:val="none" w:sz="0" w:space="0" w:color="auto"/>
            <w:left w:val="none" w:sz="0" w:space="0" w:color="auto"/>
            <w:bottom w:val="none" w:sz="0" w:space="0" w:color="auto"/>
            <w:right w:val="none" w:sz="0" w:space="0" w:color="auto"/>
          </w:divBdr>
        </w:div>
        <w:div w:id="303201763">
          <w:marLeft w:val="0"/>
          <w:marRight w:val="0"/>
          <w:marTop w:val="0"/>
          <w:marBottom w:val="0"/>
          <w:divBdr>
            <w:top w:val="none" w:sz="0" w:space="0" w:color="auto"/>
            <w:left w:val="none" w:sz="0" w:space="0" w:color="auto"/>
            <w:bottom w:val="none" w:sz="0" w:space="0" w:color="auto"/>
            <w:right w:val="none" w:sz="0" w:space="0" w:color="auto"/>
          </w:divBdr>
        </w:div>
        <w:div w:id="705522296">
          <w:marLeft w:val="0"/>
          <w:marRight w:val="0"/>
          <w:marTop w:val="0"/>
          <w:marBottom w:val="0"/>
          <w:divBdr>
            <w:top w:val="none" w:sz="0" w:space="0" w:color="auto"/>
            <w:left w:val="none" w:sz="0" w:space="0" w:color="auto"/>
            <w:bottom w:val="none" w:sz="0" w:space="0" w:color="auto"/>
            <w:right w:val="none" w:sz="0" w:space="0" w:color="auto"/>
          </w:divBdr>
        </w:div>
        <w:div w:id="810486733">
          <w:marLeft w:val="0"/>
          <w:marRight w:val="0"/>
          <w:marTop w:val="0"/>
          <w:marBottom w:val="0"/>
          <w:divBdr>
            <w:top w:val="none" w:sz="0" w:space="0" w:color="auto"/>
            <w:left w:val="none" w:sz="0" w:space="0" w:color="auto"/>
            <w:bottom w:val="none" w:sz="0" w:space="0" w:color="auto"/>
            <w:right w:val="none" w:sz="0" w:space="0" w:color="auto"/>
          </w:divBdr>
        </w:div>
        <w:div w:id="912356288">
          <w:marLeft w:val="0"/>
          <w:marRight w:val="0"/>
          <w:marTop w:val="0"/>
          <w:marBottom w:val="0"/>
          <w:divBdr>
            <w:top w:val="none" w:sz="0" w:space="0" w:color="auto"/>
            <w:left w:val="none" w:sz="0" w:space="0" w:color="auto"/>
            <w:bottom w:val="none" w:sz="0" w:space="0" w:color="auto"/>
            <w:right w:val="none" w:sz="0" w:space="0" w:color="auto"/>
          </w:divBdr>
        </w:div>
      </w:divsChild>
    </w:div>
    <w:div w:id="1034311138">
      <w:bodyDiv w:val="1"/>
      <w:marLeft w:val="0"/>
      <w:marRight w:val="0"/>
      <w:marTop w:val="0"/>
      <w:marBottom w:val="0"/>
      <w:divBdr>
        <w:top w:val="none" w:sz="0" w:space="0" w:color="auto"/>
        <w:left w:val="none" w:sz="0" w:space="0" w:color="auto"/>
        <w:bottom w:val="none" w:sz="0" w:space="0" w:color="auto"/>
        <w:right w:val="none" w:sz="0" w:space="0" w:color="auto"/>
      </w:divBdr>
      <w:divsChild>
        <w:div w:id="1342313747">
          <w:marLeft w:val="0"/>
          <w:marRight w:val="0"/>
          <w:marTop w:val="0"/>
          <w:marBottom w:val="0"/>
          <w:divBdr>
            <w:top w:val="none" w:sz="0" w:space="0" w:color="auto"/>
            <w:left w:val="none" w:sz="0" w:space="0" w:color="auto"/>
            <w:bottom w:val="none" w:sz="0" w:space="0" w:color="auto"/>
            <w:right w:val="none" w:sz="0" w:space="0" w:color="auto"/>
          </w:divBdr>
        </w:div>
        <w:div w:id="34086888">
          <w:marLeft w:val="0"/>
          <w:marRight w:val="0"/>
          <w:marTop w:val="0"/>
          <w:marBottom w:val="0"/>
          <w:divBdr>
            <w:top w:val="none" w:sz="0" w:space="0" w:color="auto"/>
            <w:left w:val="none" w:sz="0" w:space="0" w:color="auto"/>
            <w:bottom w:val="none" w:sz="0" w:space="0" w:color="auto"/>
            <w:right w:val="none" w:sz="0" w:space="0" w:color="auto"/>
          </w:divBdr>
        </w:div>
        <w:div w:id="258561086">
          <w:marLeft w:val="0"/>
          <w:marRight w:val="0"/>
          <w:marTop w:val="0"/>
          <w:marBottom w:val="0"/>
          <w:divBdr>
            <w:top w:val="none" w:sz="0" w:space="0" w:color="auto"/>
            <w:left w:val="none" w:sz="0" w:space="0" w:color="auto"/>
            <w:bottom w:val="none" w:sz="0" w:space="0" w:color="auto"/>
            <w:right w:val="none" w:sz="0" w:space="0" w:color="auto"/>
          </w:divBdr>
        </w:div>
        <w:div w:id="1753164424">
          <w:marLeft w:val="0"/>
          <w:marRight w:val="0"/>
          <w:marTop w:val="0"/>
          <w:marBottom w:val="0"/>
          <w:divBdr>
            <w:top w:val="none" w:sz="0" w:space="0" w:color="auto"/>
            <w:left w:val="none" w:sz="0" w:space="0" w:color="auto"/>
            <w:bottom w:val="none" w:sz="0" w:space="0" w:color="auto"/>
            <w:right w:val="none" w:sz="0" w:space="0" w:color="auto"/>
          </w:divBdr>
        </w:div>
        <w:div w:id="1056005951">
          <w:marLeft w:val="0"/>
          <w:marRight w:val="0"/>
          <w:marTop w:val="0"/>
          <w:marBottom w:val="0"/>
          <w:divBdr>
            <w:top w:val="none" w:sz="0" w:space="0" w:color="auto"/>
            <w:left w:val="none" w:sz="0" w:space="0" w:color="auto"/>
            <w:bottom w:val="none" w:sz="0" w:space="0" w:color="auto"/>
            <w:right w:val="none" w:sz="0" w:space="0" w:color="auto"/>
          </w:divBdr>
        </w:div>
        <w:div w:id="86970470">
          <w:marLeft w:val="0"/>
          <w:marRight w:val="0"/>
          <w:marTop w:val="0"/>
          <w:marBottom w:val="0"/>
          <w:divBdr>
            <w:top w:val="none" w:sz="0" w:space="0" w:color="auto"/>
            <w:left w:val="none" w:sz="0" w:space="0" w:color="auto"/>
            <w:bottom w:val="none" w:sz="0" w:space="0" w:color="auto"/>
            <w:right w:val="none" w:sz="0" w:space="0" w:color="auto"/>
          </w:divBdr>
        </w:div>
        <w:div w:id="656106841">
          <w:marLeft w:val="0"/>
          <w:marRight w:val="0"/>
          <w:marTop w:val="0"/>
          <w:marBottom w:val="0"/>
          <w:divBdr>
            <w:top w:val="none" w:sz="0" w:space="0" w:color="auto"/>
            <w:left w:val="none" w:sz="0" w:space="0" w:color="auto"/>
            <w:bottom w:val="none" w:sz="0" w:space="0" w:color="auto"/>
            <w:right w:val="none" w:sz="0" w:space="0" w:color="auto"/>
          </w:divBdr>
        </w:div>
        <w:div w:id="559753998">
          <w:marLeft w:val="0"/>
          <w:marRight w:val="0"/>
          <w:marTop w:val="0"/>
          <w:marBottom w:val="0"/>
          <w:divBdr>
            <w:top w:val="none" w:sz="0" w:space="0" w:color="auto"/>
            <w:left w:val="none" w:sz="0" w:space="0" w:color="auto"/>
            <w:bottom w:val="none" w:sz="0" w:space="0" w:color="auto"/>
            <w:right w:val="none" w:sz="0" w:space="0" w:color="auto"/>
          </w:divBdr>
        </w:div>
        <w:div w:id="1001008593">
          <w:marLeft w:val="0"/>
          <w:marRight w:val="0"/>
          <w:marTop w:val="0"/>
          <w:marBottom w:val="0"/>
          <w:divBdr>
            <w:top w:val="none" w:sz="0" w:space="0" w:color="auto"/>
            <w:left w:val="none" w:sz="0" w:space="0" w:color="auto"/>
            <w:bottom w:val="none" w:sz="0" w:space="0" w:color="auto"/>
            <w:right w:val="none" w:sz="0" w:space="0" w:color="auto"/>
          </w:divBdr>
        </w:div>
        <w:div w:id="1079868220">
          <w:marLeft w:val="0"/>
          <w:marRight w:val="0"/>
          <w:marTop w:val="0"/>
          <w:marBottom w:val="0"/>
          <w:divBdr>
            <w:top w:val="none" w:sz="0" w:space="0" w:color="auto"/>
            <w:left w:val="none" w:sz="0" w:space="0" w:color="auto"/>
            <w:bottom w:val="none" w:sz="0" w:space="0" w:color="auto"/>
            <w:right w:val="none" w:sz="0" w:space="0" w:color="auto"/>
          </w:divBdr>
        </w:div>
        <w:div w:id="1247612938">
          <w:marLeft w:val="0"/>
          <w:marRight w:val="0"/>
          <w:marTop w:val="0"/>
          <w:marBottom w:val="0"/>
          <w:divBdr>
            <w:top w:val="none" w:sz="0" w:space="0" w:color="auto"/>
            <w:left w:val="none" w:sz="0" w:space="0" w:color="auto"/>
            <w:bottom w:val="none" w:sz="0" w:space="0" w:color="auto"/>
            <w:right w:val="none" w:sz="0" w:space="0" w:color="auto"/>
          </w:divBdr>
        </w:div>
        <w:div w:id="1541169082">
          <w:marLeft w:val="0"/>
          <w:marRight w:val="0"/>
          <w:marTop w:val="0"/>
          <w:marBottom w:val="0"/>
          <w:divBdr>
            <w:top w:val="none" w:sz="0" w:space="0" w:color="auto"/>
            <w:left w:val="none" w:sz="0" w:space="0" w:color="auto"/>
            <w:bottom w:val="none" w:sz="0" w:space="0" w:color="auto"/>
            <w:right w:val="none" w:sz="0" w:space="0" w:color="auto"/>
          </w:divBdr>
        </w:div>
        <w:div w:id="353700315">
          <w:marLeft w:val="0"/>
          <w:marRight w:val="0"/>
          <w:marTop w:val="0"/>
          <w:marBottom w:val="0"/>
          <w:divBdr>
            <w:top w:val="none" w:sz="0" w:space="0" w:color="auto"/>
            <w:left w:val="none" w:sz="0" w:space="0" w:color="auto"/>
            <w:bottom w:val="none" w:sz="0" w:space="0" w:color="auto"/>
            <w:right w:val="none" w:sz="0" w:space="0" w:color="auto"/>
          </w:divBdr>
        </w:div>
        <w:div w:id="737359802">
          <w:marLeft w:val="0"/>
          <w:marRight w:val="0"/>
          <w:marTop w:val="0"/>
          <w:marBottom w:val="0"/>
          <w:divBdr>
            <w:top w:val="none" w:sz="0" w:space="0" w:color="auto"/>
            <w:left w:val="none" w:sz="0" w:space="0" w:color="auto"/>
            <w:bottom w:val="none" w:sz="0" w:space="0" w:color="auto"/>
            <w:right w:val="none" w:sz="0" w:space="0" w:color="auto"/>
          </w:divBdr>
        </w:div>
        <w:div w:id="1865367670">
          <w:marLeft w:val="0"/>
          <w:marRight w:val="0"/>
          <w:marTop w:val="0"/>
          <w:marBottom w:val="0"/>
          <w:divBdr>
            <w:top w:val="none" w:sz="0" w:space="0" w:color="auto"/>
            <w:left w:val="none" w:sz="0" w:space="0" w:color="auto"/>
            <w:bottom w:val="none" w:sz="0" w:space="0" w:color="auto"/>
            <w:right w:val="none" w:sz="0" w:space="0" w:color="auto"/>
          </w:divBdr>
        </w:div>
        <w:div w:id="2132750072">
          <w:marLeft w:val="0"/>
          <w:marRight w:val="0"/>
          <w:marTop w:val="0"/>
          <w:marBottom w:val="0"/>
          <w:divBdr>
            <w:top w:val="none" w:sz="0" w:space="0" w:color="auto"/>
            <w:left w:val="none" w:sz="0" w:space="0" w:color="auto"/>
            <w:bottom w:val="none" w:sz="0" w:space="0" w:color="auto"/>
            <w:right w:val="none" w:sz="0" w:space="0" w:color="auto"/>
          </w:divBdr>
        </w:div>
        <w:div w:id="150223764">
          <w:marLeft w:val="0"/>
          <w:marRight w:val="0"/>
          <w:marTop w:val="0"/>
          <w:marBottom w:val="0"/>
          <w:divBdr>
            <w:top w:val="none" w:sz="0" w:space="0" w:color="auto"/>
            <w:left w:val="none" w:sz="0" w:space="0" w:color="auto"/>
            <w:bottom w:val="none" w:sz="0" w:space="0" w:color="auto"/>
            <w:right w:val="none" w:sz="0" w:space="0" w:color="auto"/>
          </w:divBdr>
        </w:div>
        <w:div w:id="1209805221">
          <w:marLeft w:val="0"/>
          <w:marRight w:val="0"/>
          <w:marTop w:val="0"/>
          <w:marBottom w:val="0"/>
          <w:divBdr>
            <w:top w:val="none" w:sz="0" w:space="0" w:color="auto"/>
            <w:left w:val="none" w:sz="0" w:space="0" w:color="auto"/>
            <w:bottom w:val="none" w:sz="0" w:space="0" w:color="auto"/>
            <w:right w:val="none" w:sz="0" w:space="0" w:color="auto"/>
          </w:divBdr>
        </w:div>
        <w:div w:id="894320601">
          <w:marLeft w:val="0"/>
          <w:marRight w:val="0"/>
          <w:marTop w:val="0"/>
          <w:marBottom w:val="0"/>
          <w:divBdr>
            <w:top w:val="none" w:sz="0" w:space="0" w:color="auto"/>
            <w:left w:val="none" w:sz="0" w:space="0" w:color="auto"/>
            <w:bottom w:val="none" w:sz="0" w:space="0" w:color="auto"/>
            <w:right w:val="none" w:sz="0" w:space="0" w:color="auto"/>
          </w:divBdr>
        </w:div>
        <w:div w:id="43216698">
          <w:marLeft w:val="0"/>
          <w:marRight w:val="0"/>
          <w:marTop w:val="0"/>
          <w:marBottom w:val="0"/>
          <w:divBdr>
            <w:top w:val="none" w:sz="0" w:space="0" w:color="auto"/>
            <w:left w:val="none" w:sz="0" w:space="0" w:color="auto"/>
            <w:bottom w:val="none" w:sz="0" w:space="0" w:color="auto"/>
            <w:right w:val="none" w:sz="0" w:space="0" w:color="auto"/>
          </w:divBdr>
        </w:div>
        <w:div w:id="761413374">
          <w:marLeft w:val="0"/>
          <w:marRight w:val="0"/>
          <w:marTop w:val="0"/>
          <w:marBottom w:val="0"/>
          <w:divBdr>
            <w:top w:val="none" w:sz="0" w:space="0" w:color="auto"/>
            <w:left w:val="none" w:sz="0" w:space="0" w:color="auto"/>
            <w:bottom w:val="none" w:sz="0" w:space="0" w:color="auto"/>
            <w:right w:val="none" w:sz="0" w:space="0" w:color="auto"/>
          </w:divBdr>
        </w:div>
        <w:div w:id="739866367">
          <w:marLeft w:val="0"/>
          <w:marRight w:val="0"/>
          <w:marTop w:val="0"/>
          <w:marBottom w:val="0"/>
          <w:divBdr>
            <w:top w:val="none" w:sz="0" w:space="0" w:color="auto"/>
            <w:left w:val="none" w:sz="0" w:space="0" w:color="auto"/>
            <w:bottom w:val="none" w:sz="0" w:space="0" w:color="auto"/>
            <w:right w:val="none" w:sz="0" w:space="0" w:color="auto"/>
          </w:divBdr>
        </w:div>
        <w:div w:id="1051657815">
          <w:marLeft w:val="0"/>
          <w:marRight w:val="0"/>
          <w:marTop w:val="0"/>
          <w:marBottom w:val="0"/>
          <w:divBdr>
            <w:top w:val="none" w:sz="0" w:space="0" w:color="auto"/>
            <w:left w:val="none" w:sz="0" w:space="0" w:color="auto"/>
            <w:bottom w:val="none" w:sz="0" w:space="0" w:color="auto"/>
            <w:right w:val="none" w:sz="0" w:space="0" w:color="auto"/>
          </w:divBdr>
        </w:div>
        <w:div w:id="856235695">
          <w:marLeft w:val="0"/>
          <w:marRight w:val="0"/>
          <w:marTop w:val="0"/>
          <w:marBottom w:val="0"/>
          <w:divBdr>
            <w:top w:val="none" w:sz="0" w:space="0" w:color="auto"/>
            <w:left w:val="none" w:sz="0" w:space="0" w:color="auto"/>
            <w:bottom w:val="none" w:sz="0" w:space="0" w:color="auto"/>
            <w:right w:val="none" w:sz="0" w:space="0" w:color="auto"/>
          </w:divBdr>
        </w:div>
      </w:divsChild>
    </w:div>
    <w:div w:id="1040399421">
      <w:bodyDiv w:val="1"/>
      <w:marLeft w:val="0"/>
      <w:marRight w:val="0"/>
      <w:marTop w:val="0"/>
      <w:marBottom w:val="0"/>
      <w:divBdr>
        <w:top w:val="none" w:sz="0" w:space="0" w:color="auto"/>
        <w:left w:val="none" w:sz="0" w:space="0" w:color="auto"/>
        <w:bottom w:val="none" w:sz="0" w:space="0" w:color="auto"/>
        <w:right w:val="none" w:sz="0" w:space="0" w:color="auto"/>
      </w:divBdr>
    </w:div>
    <w:div w:id="1135681758">
      <w:bodyDiv w:val="1"/>
      <w:marLeft w:val="0"/>
      <w:marRight w:val="0"/>
      <w:marTop w:val="0"/>
      <w:marBottom w:val="0"/>
      <w:divBdr>
        <w:top w:val="none" w:sz="0" w:space="0" w:color="auto"/>
        <w:left w:val="none" w:sz="0" w:space="0" w:color="auto"/>
        <w:bottom w:val="none" w:sz="0" w:space="0" w:color="auto"/>
        <w:right w:val="none" w:sz="0" w:space="0" w:color="auto"/>
      </w:divBdr>
      <w:divsChild>
        <w:div w:id="1534269975">
          <w:marLeft w:val="0"/>
          <w:marRight w:val="0"/>
          <w:marTop w:val="0"/>
          <w:marBottom w:val="0"/>
          <w:divBdr>
            <w:top w:val="none" w:sz="0" w:space="0" w:color="auto"/>
            <w:left w:val="none" w:sz="0" w:space="0" w:color="auto"/>
            <w:bottom w:val="none" w:sz="0" w:space="0" w:color="auto"/>
            <w:right w:val="none" w:sz="0" w:space="0" w:color="auto"/>
          </w:divBdr>
        </w:div>
        <w:div w:id="2143960355">
          <w:marLeft w:val="0"/>
          <w:marRight w:val="0"/>
          <w:marTop w:val="0"/>
          <w:marBottom w:val="0"/>
          <w:divBdr>
            <w:top w:val="none" w:sz="0" w:space="0" w:color="auto"/>
            <w:left w:val="none" w:sz="0" w:space="0" w:color="auto"/>
            <w:bottom w:val="none" w:sz="0" w:space="0" w:color="auto"/>
            <w:right w:val="none" w:sz="0" w:space="0" w:color="auto"/>
          </w:divBdr>
        </w:div>
        <w:div w:id="1868332492">
          <w:marLeft w:val="0"/>
          <w:marRight w:val="0"/>
          <w:marTop w:val="0"/>
          <w:marBottom w:val="0"/>
          <w:divBdr>
            <w:top w:val="none" w:sz="0" w:space="0" w:color="auto"/>
            <w:left w:val="none" w:sz="0" w:space="0" w:color="auto"/>
            <w:bottom w:val="none" w:sz="0" w:space="0" w:color="auto"/>
            <w:right w:val="none" w:sz="0" w:space="0" w:color="auto"/>
          </w:divBdr>
        </w:div>
        <w:div w:id="657267843">
          <w:marLeft w:val="0"/>
          <w:marRight w:val="0"/>
          <w:marTop w:val="0"/>
          <w:marBottom w:val="0"/>
          <w:divBdr>
            <w:top w:val="none" w:sz="0" w:space="0" w:color="auto"/>
            <w:left w:val="none" w:sz="0" w:space="0" w:color="auto"/>
            <w:bottom w:val="none" w:sz="0" w:space="0" w:color="auto"/>
            <w:right w:val="none" w:sz="0" w:space="0" w:color="auto"/>
          </w:divBdr>
        </w:div>
        <w:div w:id="1815176176">
          <w:marLeft w:val="0"/>
          <w:marRight w:val="0"/>
          <w:marTop w:val="0"/>
          <w:marBottom w:val="0"/>
          <w:divBdr>
            <w:top w:val="none" w:sz="0" w:space="0" w:color="auto"/>
            <w:left w:val="none" w:sz="0" w:space="0" w:color="auto"/>
            <w:bottom w:val="none" w:sz="0" w:space="0" w:color="auto"/>
            <w:right w:val="none" w:sz="0" w:space="0" w:color="auto"/>
          </w:divBdr>
        </w:div>
        <w:div w:id="425079905">
          <w:marLeft w:val="0"/>
          <w:marRight w:val="0"/>
          <w:marTop w:val="0"/>
          <w:marBottom w:val="0"/>
          <w:divBdr>
            <w:top w:val="none" w:sz="0" w:space="0" w:color="auto"/>
            <w:left w:val="none" w:sz="0" w:space="0" w:color="auto"/>
            <w:bottom w:val="none" w:sz="0" w:space="0" w:color="auto"/>
            <w:right w:val="none" w:sz="0" w:space="0" w:color="auto"/>
          </w:divBdr>
        </w:div>
        <w:div w:id="169685354">
          <w:marLeft w:val="0"/>
          <w:marRight w:val="0"/>
          <w:marTop w:val="0"/>
          <w:marBottom w:val="0"/>
          <w:divBdr>
            <w:top w:val="none" w:sz="0" w:space="0" w:color="auto"/>
            <w:left w:val="none" w:sz="0" w:space="0" w:color="auto"/>
            <w:bottom w:val="none" w:sz="0" w:space="0" w:color="auto"/>
            <w:right w:val="none" w:sz="0" w:space="0" w:color="auto"/>
          </w:divBdr>
        </w:div>
      </w:divsChild>
    </w:div>
    <w:div w:id="1375079742">
      <w:bodyDiv w:val="1"/>
      <w:marLeft w:val="0"/>
      <w:marRight w:val="0"/>
      <w:marTop w:val="0"/>
      <w:marBottom w:val="0"/>
      <w:divBdr>
        <w:top w:val="none" w:sz="0" w:space="0" w:color="auto"/>
        <w:left w:val="none" w:sz="0" w:space="0" w:color="auto"/>
        <w:bottom w:val="none" w:sz="0" w:space="0" w:color="auto"/>
        <w:right w:val="none" w:sz="0" w:space="0" w:color="auto"/>
      </w:divBdr>
    </w:div>
    <w:div w:id="1463039894">
      <w:bodyDiv w:val="1"/>
      <w:marLeft w:val="0"/>
      <w:marRight w:val="0"/>
      <w:marTop w:val="0"/>
      <w:marBottom w:val="0"/>
      <w:divBdr>
        <w:top w:val="none" w:sz="0" w:space="0" w:color="auto"/>
        <w:left w:val="none" w:sz="0" w:space="0" w:color="auto"/>
        <w:bottom w:val="none" w:sz="0" w:space="0" w:color="auto"/>
        <w:right w:val="none" w:sz="0" w:space="0" w:color="auto"/>
      </w:divBdr>
    </w:div>
    <w:div w:id="1473012540">
      <w:bodyDiv w:val="1"/>
      <w:marLeft w:val="0"/>
      <w:marRight w:val="0"/>
      <w:marTop w:val="0"/>
      <w:marBottom w:val="0"/>
      <w:divBdr>
        <w:top w:val="none" w:sz="0" w:space="0" w:color="auto"/>
        <w:left w:val="none" w:sz="0" w:space="0" w:color="auto"/>
        <w:bottom w:val="none" w:sz="0" w:space="0" w:color="auto"/>
        <w:right w:val="none" w:sz="0" w:space="0" w:color="auto"/>
      </w:divBdr>
    </w:div>
    <w:div w:id="1646352518">
      <w:bodyDiv w:val="1"/>
      <w:marLeft w:val="0"/>
      <w:marRight w:val="0"/>
      <w:marTop w:val="0"/>
      <w:marBottom w:val="0"/>
      <w:divBdr>
        <w:top w:val="none" w:sz="0" w:space="0" w:color="auto"/>
        <w:left w:val="none" w:sz="0" w:space="0" w:color="auto"/>
        <w:bottom w:val="none" w:sz="0" w:space="0" w:color="auto"/>
        <w:right w:val="none" w:sz="0" w:space="0" w:color="auto"/>
      </w:divBdr>
    </w:div>
    <w:div w:id="1804033259">
      <w:bodyDiv w:val="1"/>
      <w:marLeft w:val="0"/>
      <w:marRight w:val="0"/>
      <w:marTop w:val="0"/>
      <w:marBottom w:val="0"/>
      <w:divBdr>
        <w:top w:val="none" w:sz="0" w:space="0" w:color="auto"/>
        <w:left w:val="none" w:sz="0" w:space="0" w:color="auto"/>
        <w:bottom w:val="none" w:sz="0" w:space="0" w:color="auto"/>
        <w:right w:val="none" w:sz="0" w:space="0" w:color="auto"/>
      </w:divBdr>
    </w:div>
    <w:div w:id="1978146553">
      <w:bodyDiv w:val="1"/>
      <w:marLeft w:val="0"/>
      <w:marRight w:val="0"/>
      <w:marTop w:val="0"/>
      <w:marBottom w:val="0"/>
      <w:divBdr>
        <w:top w:val="none" w:sz="0" w:space="0" w:color="auto"/>
        <w:left w:val="none" w:sz="0" w:space="0" w:color="auto"/>
        <w:bottom w:val="none" w:sz="0" w:space="0" w:color="auto"/>
        <w:right w:val="none" w:sz="0" w:space="0" w:color="auto"/>
      </w:divBdr>
    </w:div>
    <w:div w:id="1995596234">
      <w:bodyDiv w:val="1"/>
      <w:marLeft w:val="0"/>
      <w:marRight w:val="0"/>
      <w:marTop w:val="0"/>
      <w:marBottom w:val="0"/>
      <w:divBdr>
        <w:top w:val="none" w:sz="0" w:space="0" w:color="auto"/>
        <w:left w:val="none" w:sz="0" w:space="0" w:color="auto"/>
        <w:bottom w:val="none" w:sz="0" w:space="0" w:color="auto"/>
        <w:right w:val="none" w:sz="0" w:space="0" w:color="auto"/>
      </w:divBdr>
    </w:div>
    <w:div w:id="2016833536">
      <w:bodyDiv w:val="1"/>
      <w:marLeft w:val="0"/>
      <w:marRight w:val="0"/>
      <w:marTop w:val="0"/>
      <w:marBottom w:val="0"/>
      <w:divBdr>
        <w:top w:val="none" w:sz="0" w:space="0" w:color="auto"/>
        <w:left w:val="none" w:sz="0" w:space="0" w:color="auto"/>
        <w:bottom w:val="none" w:sz="0" w:space="0" w:color="auto"/>
        <w:right w:val="none" w:sz="0" w:space="0" w:color="auto"/>
      </w:divBdr>
    </w:div>
    <w:div w:id="2069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8A5A-46C4-4FE1-84DD-41E3AAE2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809</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Karen Goodrich</cp:lastModifiedBy>
  <cp:revision>5</cp:revision>
  <cp:lastPrinted>2020-02-10T13:18:00Z</cp:lastPrinted>
  <dcterms:created xsi:type="dcterms:W3CDTF">2020-02-17T09:26:00Z</dcterms:created>
  <dcterms:modified xsi:type="dcterms:W3CDTF">2020-02-18T10:24:00Z</dcterms:modified>
</cp:coreProperties>
</file>